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F1346" w14:textId="46935342" w:rsidR="00C44B62" w:rsidRDefault="00C44B62" w:rsidP="001B5075">
      <w:pPr>
        <w:pStyle w:val="Corpodetexto"/>
        <w:ind w:left="0"/>
        <w:jc w:val="center"/>
        <w:rPr>
          <w:rFonts w:ascii="Arial" w:hAnsi="Arial" w:cs="Arial"/>
          <w:b/>
        </w:rPr>
      </w:pPr>
      <w:r>
        <w:rPr>
          <w:rFonts w:ascii="Arial" w:hAnsi="Arial" w:cs="Arial"/>
          <w:b/>
        </w:rPr>
        <w:t xml:space="preserve">ANEXO I </w:t>
      </w:r>
    </w:p>
    <w:p w14:paraId="46256FA0" w14:textId="78D9F0BC" w:rsidR="00EB1B6A" w:rsidRPr="00D11FBF" w:rsidRDefault="00AF2635" w:rsidP="001B5075">
      <w:pPr>
        <w:pStyle w:val="Corpodetexto"/>
        <w:ind w:left="0"/>
        <w:jc w:val="center"/>
        <w:rPr>
          <w:rFonts w:ascii="Arial" w:hAnsi="Arial" w:cs="Arial"/>
          <w:b/>
        </w:rPr>
      </w:pPr>
      <w:r w:rsidRPr="00D11FBF">
        <w:rPr>
          <w:rFonts w:ascii="Arial" w:hAnsi="Arial" w:cs="Arial"/>
          <w:b/>
        </w:rPr>
        <w:t>TERMO DE REFERÊNCIA</w:t>
      </w:r>
    </w:p>
    <w:p w14:paraId="46256FA1" w14:textId="77777777" w:rsidR="00AF2635" w:rsidRPr="00D11FBF" w:rsidRDefault="00AF2635" w:rsidP="001B5075">
      <w:pPr>
        <w:pStyle w:val="Corpodetexto"/>
        <w:ind w:left="0"/>
        <w:jc w:val="center"/>
        <w:rPr>
          <w:rFonts w:ascii="Arial" w:hAnsi="Arial" w:cs="Arial"/>
        </w:rPr>
      </w:pPr>
      <w:r w:rsidRPr="00D11FBF">
        <w:rPr>
          <w:rFonts w:ascii="Arial" w:hAnsi="Arial" w:cs="Arial"/>
          <w:b/>
        </w:rPr>
        <w:t>(Art.40, §1º, Inciso XXIII do caput do art.6º da Lei 14.133/2021)</w:t>
      </w:r>
    </w:p>
    <w:p w14:paraId="46256FA3" w14:textId="77777777" w:rsidR="00EB1B6A" w:rsidRPr="00D11FBF" w:rsidRDefault="00EB1B6A" w:rsidP="001B5075">
      <w:pPr>
        <w:pStyle w:val="Corpodetexto"/>
        <w:spacing w:before="127"/>
        <w:ind w:left="0"/>
        <w:jc w:val="both"/>
        <w:rPr>
          <w:rFonts w:ascii="Arial" w:hAnsi="Arial" w:cs="Arial"/>
          <w:b/>
        </w:rPr>
      </w:pPr>
    </w:p>
    <w:p w14:paraId="46256FA4" w14:textId="6FF5330B" w:rsidR="00EB1B6A" w:rsidRPr="00D11FBF" w:rsidRDefault="004E7AEA" w:rsidP="001B5075">
      <w:pPr>
        <w:pStyle w:val="Ttulo2"/>
        <w:ind w:left="0" w:firstLine="0"/>
        <w:jc w:val="both"/>
        <w:rPr>
          <w:b w:val="0"/>
          <w:spacing w:val="-5"/>
        </w:rPr>
      </w:pPr>
      <w:r w:rsidRPr="00D11FBF">
        <w:t>Unidade</w:t>
      </w:r>
      <w:r w:rsidR="00D1374A">
        <w:t>(s)</w:t>
      </w:r>
      <w:r w:rsidRPr="00D11FBF">
        <w:rPr>
          <w:spacing w:val="-8"/>
        </w:rPr>
        <w:t xml:space="preserve"> </w:t>
      </w:r>
      <w:r w:rsidRPr="00D11FBF">
        <w:t>Requisitante</w:t>
      </w:r>
      <w:r w:rsidR="00D1374A">
        <w:t>(s)</w:t>
      </w:r>
      <w:r w:rsidRPr="00D11FBF">
        <w:t>:</w:t>
      </w:r>
      <w:r w:rsidRPr="00D11FBF">
        <w:rPr>
          <w:spacing w:val="-5"/>
        </w:rPr>
        <w:t xml:space="preserve"> </w:t>
      </w:r>
      <w:r w:rsidR="003B6B3D" w:rsidRPr="00D11FBF">
        <w:rPr>
          <w:b w:val="0"/>
          <w:spacing w:val="-5"/>
        </w:rPr>
        <w:t>Secretaria</w:t>
      </w:r>
      <w:r w:rsidR="001B5075">
        <w:rPr>
          <w:b w:val="0"/>
          <w:spacing w:val="-5"/>
        </w:rPr>
        <w:t>s</w:t>
      </w:r>
      <w:r w:rsidR="003B6B3D" w:rsidRPr="00D11FBF">
        <w:rPr>
          <w:b w:val="0"/>
          <w:spacing w:val="-5"/>
        </w:rPr>
        <w:t xml:space="preserve"> Municipa</w:t>
      </w:r>
      <w:r w:rsidR="001B5075">
        <w:rPr>
          <w:b w:val="0"/>
          <w:spacing w:val="-5"/>
        </w:rPr>
        <w:t>is</w:t>
      </w:r>
      <w:r w:rsidR="003B6B3D" w:rsidRPr="00D11FBF">
        <w:rPr>
          <w:b w:val="0"/>
          <w:spacing w:val="-5"/>
        </w:rPr>
        <w:t xml:space="preserve"> de </w:t>
      </w:r>
      <w:r w:rsidR="001B5075">
        <w:rPr>
          <w:b w:val="0"/>
          <w:spacing w:val="-5"/>
        </w:rPr>
        <w:t xml:space="preserve">Adiministração e Finanças, Educação, Saúde, </w:t>
      </w:r>
      <w:r w:rsidR="00D1374A">
        <w:rPr>
          <w:b w:val="0"/>
          <w:spacing w:val="-5"/>
        </w:rPr>
        <w:t xml:space="preserve">Desenvolvimento Urbano e Rural, </w:t>
      </w:r>
      <w:r w:rsidR="001B5075">
        <w:rPr>
          <w:b w:val="0"/>
          <w:spacing w:val="-5"/>
        </w:rPr>
        <w:t xml:space="preserve">Desenvolvimento Econômico e  Sustentável e Ação Social. </w:t>
      </w:r>
    </w:p>
    <w:p w14:paraId="46256FA5" w14:textId="77777777" w:rsidR="00D11FBF" w:rsidRPr="00D11FBF" w:rsidRDefault="00D11FBF" w:rsidP="001B5075">
      <w:pPr>
        <w:pStyle w:val="Ttulo2"/>
        <w:ind w:left="284" w:firstLine="0"/>
        <w:jc w:val="both"/>
        <w:rPr>
          <w:b w:val="0"/>
        </w:rPr>
      </w:pPr>
    </w:p>
    <w:p w14:paraId="46256FA6" w14:textId="77777777" w:rsidR="00EB1B6A" w:rsidRPr="00D1374A" w:rsidRDefault="004E7AEA" w:rsidP="001B5075">
      <w:pPr>
        <w:jc w:val="both"/>
        <w:rPr>
          <w:rFonts w:ascii="Arial" w:hAnsi="Arial" w:cs="Arial"/>
          <w:spacing w:val="-6"/>
        </w:rPr>
      </w:pPr>
      <w:r w:rsidRPr="00D11FBF">
        <w:rPr>
          <w:rFonts w:ascii="Arial" w:hAnsi="Arial" w:cs="Arial"/>
          <w:b/>
        </w:rPr>
        <w:t>Responsável</w:t>
      </w:r>
      <w:r w:rsidRPr="00D11FBF">
        <w:rPr>
          <w:rFonts w:ascii="Arial" w:hAnsi="Arial" w:cs="Arial"/>
          <w:b/>
          <w:spacing w:val="-7"/>
        </w:rPr>
        <w:t xml:space="preserve"> </w:t>
      </w:r>
      <w:r w:rsidRPr="00D11FBF">
        <w:rPr>
          <w:rFonts w:ascii="Arial" w:hAnsi="Arial" w:cs="Arial"/>
          <w:b/>
        </w:rPr>
        <w:t>pela</w:t>
      </w:r>
      <w:r w:rsidRPr="00D11FBF">
        <w:rPr>
          <w:rFonts w:ascii="Arial" w:hAnsi="Arial" w:cs="Arial"/>
          <w:b/>
          <w:spacing w:val="-4"/>
        </w:rPr>
        <w:t xml:space="preserve"> </w:t>
      </w:r>
      <w:r w:rsidRPr="00D11FBF">
        <w:rPr>
          <w:rFonts w:ascii="Arial" w:hAnsi="Arial" w:cs="Arial"/>
          <w:b/>
        </w:rPr>
        <w:t>Elaboração:</w:t>
      </w:r>
      <w:r w:rsidR="003B6B3D" w:rsidRPr="00D11FBF">
        <w:rPr>
          <w:rFonts w:ascii="Arial" w:hAnsi="Arial" w:cs="Arial"/>
          <w:b/>
          <w:spacing w:val="-6"/>
        </w:rPr>
        <w:t xml:space="preserve"> </w:t>
      </w:r>
      <w:r w:rsidR="00D1374A">
        <w:rPr>
          <w:rFonts w:ascii="Arial" w:hAnsi="Arial" w:cs="Arial"/>
          <w:spacing w:val="-6"/>
        </w:rPr>
        <w:t>Renato Roberto de Oliveira – Encarregado de Obras e Serviços</w:t>
      </w:r>
    </w:p>
    <w:p w14:paraId="46256FA7" w14:textId="77777777" w:rsidR="00D11FBF" w:rsidRPr="00D11FBF" w:rsidRDefault="00D11FBF" w:rsidP="001B5075">
      <w:pPr>
        <w:widowControl/>
        <w:adjustRightInd w:val="0"/>
        <w:ind w:firstLine="284"/>
        <w:jc w:val="both"/>
        <w:rPr>
          <w:rFonts w:ascii="Arial" w:hAnsi="Arial" w:cs="Arial"/>
          <w:b/>
        </w:rPr>
      </w:pPr>
    </w:p>
    <w:p w14:paraId="46256FA8" w14:textId="77777777" w:rsidR="005D0744" w:rsidRPr="00D11FBF" w:rsidRDefault="004E7AEA" w:rsidP="001B5075">
      <w:pPr>
        <w:widowControl/>
        <w:adjustRightInd w:val="0"/>
        <w:jc w:val="both"/>
        <w:rPr>
          <w:rFonts w:ascii="Arial" w:hAnsi="Arial" w:cs="Arial"/>
        </w:rPr>
      </w:pPr>
      <w:r w:rsidRPr="00D11FBF">
        <w:rPr>
          <w:rFonts w:ascii="Arial" w:hAnsi="Arial" w:cs="Arial"/>
          <w:b/>
        </w:rPr>
        <w:t>Objeto</w:t>
      </w:r>
      <w:r w:rsidRPr="00D11FBF">
        <w:rPr>
          <w:rFonts w:ascii="Arial" w:hAnsi="Arial" w:cs="Arial"/>
          <w:b/>
          <w:spacing w:val="-6"/>
        </w:rPr>
        <w:t xml:space="preserve"> </w:t>
      </w:r>
      <w:r w:rsidRPr="00D11FBF">
        <w:rPr>
          <w:rFonts w:ascii="Arial" w:hAnsi="Arial" w:cs="Arial"/>
          <w:b/>
        </w:rPr>
        <w:t>Resumido</w:t>
      </w:r>
      <w:r w:rsidRPr="00D11FBF">
        <w:rPr>
          <w:rFonts w:ascii="Arial" w:hAnsi="Arial" w:cs="Arial"/>
          <w:b/>
          <w:spacing w:val="-5"/>
        </w:rPr>
        <w:t xml:space="preserve"> </w:t>
      </w:r>
      <w:r w:rsidRPr="00D11FBF">
        <w:rPr>
          <w:rFonts w:ascii="Arial" w:hAnsi="Arial" w:cs="Arial"/>
          <w:b/>
        </w:rPr>
        <w:t>da</w:t>
      </w:r>
      <w:r w:rsidRPr="00D11FBF">
        <w:rPr>
          <w:rFonts w:ascii="Arial" w:hAnsi="Arial" w:cs="Arial"/>
          <w:b/>
          <w:spacing w:val="-4"/>
        </w:rPr>
        <w:t xml:space="preserve"> </w:t>
      </w:r>
      <w:r w:rsidRPr="00D11FBF">
        <w:rPr>
          <w:rFonts w:ascii="Arial" w:hAnsi="Arial" w:cs="Arial"/>
          <w:b/>
        </w:rPr>
        <w:t>Requisição:</w:t>
      </w:r>
      <w:r w:rsidR="005D0744" w:rsidRPr="00D11FBF">
        <w:rPr>
          <w:rFonts w:ascii="Arial" w:hAnsi="Arial" w:cs="Arial"/>
          <w:bCs/>
        </w:rPr>
        <w:t xml:space="preserve"> </w:t>
      </w:r>
      <w:r w:rsidR="00D11FBF" w:rsidRPr="001A634B">
        <w:rPr>
          <w:rFonts w:ascii="Arial" w:hAnsi="Arial" w:cs="Arial"/>
        </w:rPr>
        <w:t xml:space="preserve">Contratação de empresa especializada para prestação de serviços </w:t>
      </w:r>
      <w:r w:rsidR="00D1374A">
        <w:rPr>
          <w:rFonts w:ascii="Arial" w:hAnsi="Arial" w:cs="Arial"/>
        </w:rPr>
        <w:t>de pequeno porte de serralheria</w:t>
      </w:r>
      <w:r w:rsidR="00D11FBF">
        <w:rPr>
          <w:rFonts w:ascii="Arial" w:hAnsi="Arial" w:cs="Arial"/>
        </w:rPr>
        <w:t>.</w:t>
      </w:r>
    </w:p>
    <w:p w14:paraId="46256FA9" w14:textId="77777777" w:rsidR="00EB1B6A" w:rsidRPr="00D11FBF" w:rsidRDefault="00EB1B6A" w:rsidP="001B5075">
      <w:pPr>
        <w:pStyle w:val="Corpodetexto"/>
        <w:ind w:left="0"/>
        <w:jc w:val="both"/>
        <w:rPr>
          <w:rFonts w:ascii="Arial" w:hAnsi="Arial" w:cs="Arial"/>
        </w:rPr>
      </w:pPr>
    </w:p>
    <w:p w14:paraId="46256FAA" w14:textId="77777777" w:rsidR="00EB1B6A" w:rsidRPr="00D11FBF" w:rsidRDefault="004E7AEA" w:rsidP="001B5075">
      <w:pPr>
        <w:pStyle w:val="Ttulo1"/>
        <w:numPr>
          <w:ilvl w:val="0"/>
          <w:numId w:val="1"/>
        </w:numPr>
        <w:tabs>
          <w:tab w:val="left" w:pos="284"/>
        </w:tabs>
        <w:ind w:left="565" w:hanging="565"/>
        <w:jc w:val="both"/>
      </w:pPr>
      <w:r w:rsidRPr="00D11FBF">
        <w:t>OBJETO</w:t>
      </w:r>
      <w:r w:rsidRPr="00D11FBF">
        <w:rPr>
          <w:spacing w:val="-4"/>
        </w:rPr>
        <w:t xml:space="preserve"> </w:t>
      </w:r>
      <w:r w:rsidRPr="00D11FBF">
        <w:t>E</w:t>
      </w:r>
      <w:r w:rsidRPr="00D11FBF">
        <w:rPr>
          <w:spacing w:val="-3"/>
        </w:rPr>
        <w:t xml:space="preserve"> </w:t>
      </w:r>
      <w:r w:rsidRPr="00D11FBF">
        <w:t>CONDIÇÕES</w:t>
      </w:r>
      <w:r w:rsidRPr="00D11FBF">
        <w:rPr>
          <w:spacing w:val="-6"/>
        </w:rPr>
        <w:t xml:space="preserve"> </w:t>
      </w:r>
      <w:r w:rsidRPr="00D11FBF">
        <w:t>GERAIS</w:t>
      </w:r>
      <w:r w:rsidRPr="00D11FBF">
        <w:rPr>
          <w:spacing w:val="-1"/>
        </w:rPr>
        <w:t xml:space="preserve"> </w:t>
      </w:r>
      <w:r w:rsidRPr="00D11FBF">
        <w:t>DA</w:t>
      </w:r>
      <w:r w:rsidRPr="00D11FBF">
        <w:rPr>
          <w:spacing w:val="-8"/>
        </w:rPr>
        <w:t xml:space="preserve"> </w:t>
      </w:r>
      <w:r w:rsidRPr="00D11FBF">
        <w:rPr>
          <w:spacing w:val="-2"/>
        </w:rPr>
        <w:t>CONTRATAÇÃO</w:t>
      </w:r>
    </w:p>
    <w:p w14:paraId="46256FAB" w14:textId="77777777" w:rsidR="005E49EC" w:rsidRDefault="00D1374A" w:rsidP="001B5075">
      <w:pPr>
        <w:pStyle w:val="PargrafodaLista"/>
        <w:tabs>
          <w:tab w:val="left" w:pos="426"/>
        </w:tabs>
        <w:spacing w:line="312" w:lineRule="auto"/>
        <w:ind w:left="0" w:right="2"/>
      </w:pPr>
      <w:r>
        <w:t>Contratação de empresa especializada para prestação de serviços de pequeno porte em geral de serralheria, compreendendo fabricação, recuperação, manutenção, reparos e soldas emergenciais em portões, grades, esquadrias metálicas, chapas e demais artefatos de estrutura metálica, visando atender às necessidades das Secretarias do Município de Matutina/MG.</w:t>
      </w:r>
    </w:p>
    <w:p w14:paraId="46256FAC" w14:textId="77777777" w:rsidR="00D1374A" w:rsidRDefault="00D1374A" w:rsidP="001B5075">
      <w:pPr>
        <w:pStyle w:val="PargrafodaLista"/>
        <w:tabs>
          <w:tab w:val="left" w:pos="426"/>
        </w:tabs>
        <w:spacing w:line="312" w:lineRule="auto"/>
        <w:ind w:left="0"/>
        <w:rPr>
          <w:b/>
        </w:rPr>
      </w:pPr>
      <w:r w:rsidRPr="00D1374A">
        <w:rPr>
          <w:b/>
        </w:rPr>
        <w:t>1.2 Natureza do Objeto</w:t>
      </w:r>
    </w:p>
    <w:p w14:paraId="46256FAD" w14:textId="77777777" w:rsidR="00D1374A" w:rsidRPr="00D1374A" w:rsidRDefault="00D1374A" w:rsidP="001B5075">
      <w:pPr>
        <w:pStyle w:val="PargrafodaLista"/>
        <w:tabs>
          <w:tab w:val="left" w:pos="426"/>
        </w:tabs>
        <w:spacing w:line="312" w:lineRule="auto"/>
        <w:ind w:left="0"/>
      </w:pPr>
      <w:r>
        <w:t>Serviço comum de manutenção e serralheria, nos termos da Lei Federal nº 14.133/2021.</w:t>
      </w:r>
    </w:p>
    <w:p w14:paraId="46256FAE" w14:textId="77777777" w:rsidR="00D1374A" w:rsidRPr="00D1374A" w:rsidRDefault="00D1374A" w:rsidP="001B5075">
      <w:pPr>
        <w:pStyle w:val="PargrafodaLista"/>
        <w:tabs>
          <w:tab w:val="left" w:pos="426"/>
        </w:tabs>
        <w:spacing w:line="312" w:lineRule="auto"/>
        <w:ind w:left="0"/>
        <w:rPr>
          <w:b/>
        </w:rPr>
      </w:pPr>
      <w:r w:rsidRPr="00D1374A">
        <w:rPr>
          <w:b/>
        </w:rPr>
        <w:t>1.3 Fundamentação Legal</w:t>
      </w:r>
    </w:p>
    <w:p w14:paraId="46256FAF" w14:textId="77777777" w:rsidR="00D1374A" w:rsidRDefault="00D1374A" w:rsidP="001B5075">
      <w:pPr>
        <w:pStyle w:val="PargrafodaLista"/>
        <w:tabs>
          <w:tab w:val="left" w:pos="426"/>
        </w:tabs>
        <w:spacing w:line="312" w:lineRule="auto"/>
        <w:ind w:left="0"/>
      </w:pPr>
      <w:r>
        <w:t>A contratação será regida pela Lei Federal nº 14.133/2021, especialmente pelos dispositivos constantes nos arts. 6º, inciso XXIII, e 40, §1º.</w:t>
      </w:r>
    </w:p>
    <w:p w14:paraId="46256FB0" w14:textId="77777777" w:rsidR="00A01866" w:rsidRDefault="00A01866" w:rsidP="001B5075">
      <w:pPr>
        <w:pStyle w:val="PargrafodaLista"/>
        <w:tabs>
          <w:tab w:val="left" w:pos="426"/>
        </w:tabs>
        <w:spacing w:line="312" w:lineRule="auto"/>
        <w:ind w:left="0"/>
      </w:pPr>
    </w:p>
    <w:p w14:paraId="46256FB1" w14:textId="77777777" w:rsidR="00D11FBF" w:rsidRPr="00A01866" w:rsidRDefault="00D11FBF" w:rsidP="001B5075">
      <w:pPr>
        <w:pStyle w:val="PargrafodaLista"/>
        <w:numPr>
          <w:ilvl w:val="0"/>
          <w:numId w:val="1"/>
        </w:numPr>
        <w:tabs>
          <w:tab w:val="left" w:pos="284"/>
        </w:tabs>
        <w:spacing w:line="312" w:lineRule="auto"/>
        <w:ind w:left="0" w:firstLine="0"/>
        <w:jc w:val="both"/>
        <w:rPr>
          <w:rFonts w:ascii="Arial" w:hAnsi="Arial" w:cs="Arial"/>
          <w:b/>
        </w:rPr>
      </w:pPr>
      <w:r w:rsidRPr="00D11FBF">
        <w:rPr>
          <w:b/>
        </w:rPr>
        <w:t>DA FUNDAMENTAÇÃO DA CONTRATAÇÃO</w:t>
      </w:r>
    </w:p>
    <w:p w14:paraId="46256FB2" w14:textId="77777777" w:rsidR="00A01866" w:rsidRPr="00D11FBF" w:rsidRDefault="00A01866" w:rsidP="001B5075">
      <w:pPr>
        <w:pStyle w:val="PargrafodaLista"/>
        <w:tabs>
          <w:tab w:val="left" w:pos="284"/>
        </w:tabs>
        <w:spacing w:line="312" w:lineRule="auto"/>
        <w:ind w:left="0"/>
        <w:rPr>
          <w:rFonts w:ascii="Arial" w:hAnsi="Arial" w:cs="Arial"/>
          <w:b/>
        </w:rPr>
      </w:pPr>
      <w:r>
        <w:t>A contratação justifica-se pela necessidade contínua de manutenção preventiva, corretiva e emergencial das estruturas metálicas pertencentes ao patrimônio público municipal, utilizadas pelas diversas Secretarias Municipais.</w:t>
      </w:r>
    </w:p>
    <w:p w14:paraId="46256FB3" w14:textId="77777777" w:rsidR="00712396" w:rsidRDefault="00A01866" w:rsidP="001B5075">
      <w:pPr>
        <w:pStyle w:val="Corpodetexto"/>
        <w:ind w:left="0"/>
        <w:jc w:val="both"/>
      </w:pPr>
      <w:r>
        <w:t>Os serviços de serralheria são indispensáveis para garantir:</w:t>
      </w:r>
    </w:p>
    <w:p w14:paraId="46256FB4"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segurança de servidores e usuários; </w:t>
      </w:r>
    </w:p>
    <w:p w14:paraId="46256FB5"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conservação do patrimônio público; </w:t>
      </w:r>
    </w:p>
    <w:p w14:paraId="46256FB6"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funcionamento adequado das unidades municipais; </w:t>
      </w:r>
    </w:p>
    <w:p w14:paraId="46256FB7"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atendimento das demandas emergenciais; </w:t>
      </w:r>
    </w:p>
    <w:p w14:paraId="46256FB8" w14:textId="77777777" w:rsidR="00A01866" w:rsidRPr="00A01866" w:rsidRDefault="00A01866" w:rsidP="001B5075">
      <w:pPr>
        <w:pStyle w:val="Corpodetexto"/>
        <w:numPr>
          <w:ilvl w:val="0"/>
          <w:numId w:val="6"/>
        </w:numPr>
        <w:jc w:val="both"/>
        <w:rPr>
          <w:rFonts w:ascii="Arial" w:hAnsi="Arial" w:cs="Arial"/>
          <w:sz w:val="20"/>
        </w:rPr>
      </w:pPr>
      <w:r w:rsidRPr="00A01866">
        <w:rPr>
          <w:rFonts w:ascii="Arial" w:eastAsia="Times New Roman" w:hAnsi="Arial" w:cs="Arial"/>
          <w:szCs w:val="24"/>
          <w:lang w:val="pt-BR" w:eastAsia="pt-BR"/>
        </w:rPr>
        <w:t>continuidade dos serviços públicos.</w:t>
      </w:r>
    </w:p>
    <w:p w14:paraId="46256FB9" w14:textId="77777777" w:rsidR="00A01866" w:rsidRDefault="00A01866" w:rsidP="001B5075">
      <w:pPr>
        <w:pStyle w:val="Corpodetexto"/>
        <w:ind w:left="0"/>
        <w:jc w:val="both"/>
      </w:pPr>
    </w:p>
    <w:p w14:paraId="46256FBA" w14:textId="77777777" w:rsidR="00A01866" w:rsidRDefault="00A01866" w:rsidP="001B5075">
      <w:pPr>
        <w:pStyle w:val="Corpodetexto"/>
        <w:ind w:left="0"/>
        <w:jc w:val="both"/>
      </w:pPr>
      <w:r>
        <w:t>A inexistência de manutenção adequada poderá ocasionar deterioração das estruturas metálicas, comprometimento da segurança, paralisação de atividades administrativas e aumento dos custos futuros de recuperação.</w:t>
      </w:r>
    </w:p>
    <w:p w14:paraId="46256FBB" w14:textId="77777777" w:rsidR="00A01866" w:rsidRDefault="00A01866" w:rsidP="001B5075">
      <w:pPr>
        <w:pStyle w:val="Corpodetexto"/>
        <w:ind w:left="0"/>
        <w:jc w:val="both"/>
      </w:pPr>
      <w:r>
        <w:t>A fundamentação da contratação encontra respaldo no Estudo Técnico Preliminar elaborado para a presente demanda, conforme exigência da Lei nº 14.133/2021.</w:t>
      </w:r>
    </w:p>
    <w:p w14:paraId="46256FBC" w14:textId="77777777" w:rsidR="00A01866" w:rsidRDefault="00A01866" w:rsidP="001B5075">
      <w:pPr>
        <w:pStyle w:val="Corpodetexto"/>
        <w:ind w:left="0"/>
        <w:jc w:val="both"/>
      </w:pPr>
    </w:p>
    <w:p w14:paraId="46256FBD" w14:textId="77777777" w:rsidR="00EB1B6A" w:rsidRDefault="00A01866" w:rsidP="001B5075">
      <w:pPr>
        <w:tabs>
          <w:tab w:val="left" w:pos="738"/>
        </w:tabs>
        <w:spacing w:line="312" w:lineRule="auto"/>
        <w:ind w:right="274"/>
        <w:jc w:val="both"/>
        <w:rPr>
          <w:b/>
        </w:rPr>
      </w:pPr>
      <w:r w:rsidRPr="00A01866">
        <w:rPr>
          <w:b/>
        </w:rPr>
        <w:t>3. DESCRIÇÃO DA SOLUÇÃO COMO UM TODO</w:t>
      </w:r>
    </w:p>
    <w:p w14:paraId="46256FBE" w14:textId="77777777" w:rsidR="00A01866" w:rsidRDefault="00A01866" w:rsidP="001B5075">
      <w:pPr>
        <w:tabs>
          <w:tab w:val="left" w:pos="738"/>
        </w:tabs>
        <w:spacing w:line="312" w:lineRule="auto"/>
        <w:jc w:val="both"/>
      </w:pPr>
      <w:r>
        <w:t>A solução consiste na contratação de empresa especializada para execução, sob demanda, de serviços de serralheria em geral, incluindo:</w:t>
      </w:r>
    </w:p>
    <w:p w14:paraId="46256FBF"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fabricação de estruturas metálicas; </w:t>
      </w:r>
    </w:p>
    <w:p w14:paraId="46256FC0"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lastRenderedPageBreak/>
        <w:t xml:space="preserve">recuperação e manutenção; </w:t>
      </w:r>
    </w:p>
    <w:p w14:paraId="46256FC1"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reparos corretivos; </w:t>
      </w:r>
    </w:p>
    <w:p w14:paraId="46256FC2"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soldas emergenciais; </w:t>
      </w:r>
    </w:p>
    <w:p w14:paraId="46256FC3" w14:textId="77777777" w:rsidR="00A01866" w:rsidRPr="00A01866"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A01866">
        <w:rPr>
          <w:rFonts w:ascii="Arial" w:eastAsia="Times New Roman" w:hAnsi="Arial" w:cs="Arial"/>
          <w:szCs w:val="24"/>
          <w:lang w:val="pt-BR" w:eastAsia="pt-BR"/>
        </w:rPr>
        <w:t xml:space="preserve">instalação e substituição de componentes metálicos; </w:t>
      </w:r>
    </w:p>
    <w:p w14:paraId="46256FC4" w14:textId="77777777" w:rsidR="00A01866" w:rsidRPr="00A01866" w:rsidRDefault="00A01866" w:rsidP="001B5075">
      <w:pPr>
        <w:pStyle w:val="PargrafodaLista"/>
        <w:numPr>
          <w:ilvl w:val="0"/>
          <w:numId w:val="6"/>
        </w:numPr>
        <w:tabs>
          <w:tab w:val="left" w:pos="738"/>
        </w:tabs>
        <w:spacing w:line="312" w:lineRule="auto"/>
        <w:rPr>
          <w:rFonts w:ascii="Arial" w:hAnsi="Arial" w:cs="Arial"/>
          <w:b/>
          <w:sz w:val="20"/>
        </w:rPr>
      </w:pPr>
      <w:r w:rsidRPr="00A01866">
        <w:rPr>
          <w:rFonts w:ascii="Arial" w:eastAsia="Times New Roman" w:hAnsi="Arial" w:cs="Arial"/>
          <w:szCs w:val="24"/>
          <w:lang w:val="pt-BR" w:eastAsia="pt-BR"/>
        </w:rPr>
        <w:t>ajustes e reforços estruturais.</w:t>
      </w:r>
    </w:p>
    <w:p w14:paraId="46256FC5" w14:textId="77777777" w:rsidR="00A01866" w:rsidRDefault="00A01866" w:rsidP="001B5075">
      <w:pPr>
        <w:tabs>
          <w:tab w:val="left" w:pos="738"/>
        </w:tabs>
        <w:spacing w:line="312" w:lineRule="auto"/>
        <w:ind w:right="274"/>
        <w:jc w:val="both"/>
        <w:rPr>
          <w:rFonts w:ascii="Arial" w:hAnsi="Arial" w:cs="Arial"/>
        </w:rPr>
      </w:pPr>
    </w:p>
    <w:p w14:paraId="46256FC6" w14:textId="77777777" w:rsidR="00A01866" w:rsidRDefault="00A01866" w:rsidP="001B5075">
      <w:pPr>
        <w:tabs>
          <w:tab w:val="left" w:pos="738"/>
        </w:tabs>
        <w:spacing w:line="312" w:lineRule="auto"/>
        <w:ind w:right="274"/>
        <w:jc w:val="both"/>
      </w:pPr>
      <w:r>
        <w:t>A execução ocorrerá mediante emissão de ordens de serviço pelas Secretarias Municipais requisitantes.</w:t>
      </w:r>
    </w:p>
    <w:p w14:paraId="46256FC7" w14:textId="77777777" w:rsidR="00A01866" w:rsidRDefault="00A01866" w:rsidP="001B5075">
      <w:pPr>
        <w:tabs>
          <w:tab w:val="left" w:pos="738"/>
        </w:tabs>
        <w:spacing w:line="312" w:lineRule="auto"/>
        <w:ind w:right="274"/>
        <w:jc w:val="both"/>
      </w:pPr>
    </w:p>
    <w:p w14:paraId="46256FC8" w14:textId="77777777" w:rsidR="00712396" w:rsidRPr="00712396" w:rsidRDefault="00712396" w:rsidP="001B5075">
      <w:pPr>
        <w:tabs>
          <w:tab w:val="left" w:pos="738"/>
        </w:tabs>
        <w:spacing w:line="312" w:lineRule="auto"/>
        <w:ind w:right="274"/>
        <w:jc w:val="both"/>
        <w:rPr>
          <w:rFonts w:ascii="Arial" w:hAnsi="Arial" w:cs="Arial"/>
          <w:b/>
        </w:rPr>
      </w:pPr>
      <w:r w:rsidRPr="00712396">
        <w:rPr>
          <w:rFonts w:ascii="Arial" w:hAnsi="Arial" w:cs="Arial"/>
          <w:b/>
        </w:rPr>
        <w:t>4. DA DESCRIÇÃO DOS SERVIÇOS</w:t>
      </w:r>
    </w:p>
    <w:p w14:paraId="46256FC9" w14:textId="61BBA542" w:rsidR="00EB1B6A" w:rsidRDefault="00A01866" w:rsidP="001B5075">
      <w:pPr>
        <w:pStyle w:val="Corpodetexto"/>
        <w:spacing w:line="312" w:lineRule="auto"/>
        <w:ind w:left="0" w:right="2"/>
        <w:jc w:val="both"/>
      </w:pPr>
      <w:r>
        <w:t>Os serviços objeto da presente contratação compreendem a execução de atividades de pequeno porte em geral de serralheria, destinados à fabricação, recuperação, manutenção, reparos e soldas emergenciais em estruturas metálicas pertencentes às Secretarias do Município de Matutina/MG.</w:t>
      </w:r>
    </w:p>
    <w:p w14:paraId="46256FCA" w14:textId="1CDF56C6" w:rsidR="00A01866" w:rsidRDefault="00A01866" w:rsidP="001B5075">
      <w:pPr>
        <w:pStyle w:val="Corpodetexto"/>
        <w:spacing w:line="312" w:lineRule="auto"/>
        <w:ind w:left="0" w:right="2"/>
        <w:jc w:val="both"/>
      </w:pPr>
      <w:r>
        <w:t xml:space="preserve">Os serviços serão executados sob demanda, conforme necessidade da Administração Municipal, mediante emissão de ordem de serviço pela Secretaria requisitante, podendo ocorrer </w:t>
      </w:r>
      <w:r w:rsidR="001B5075">
        <w:t xml:space="preserve">in loco </w:t>
      </w:r>
      <w:r>
        <w:t>em prédios públicos, escolas, unidades de saúde, espaços esportivos, oficinas, garagens, almoxarifados e demais dependências municipais.</w:t>
      </w:r>
    </w:p>
    <w:p w14:paraId="46256FCB" w14:textId="77777777" w:rsidR="00A01866" w:rsidRDefault="00A01866" w:rsidP="001B5075">
      <w:pPr>
        <w:pStyle w:val="Corpodetexto"/>
        <w:spacing w:line="312" w:lineRule="auto"/>
        <w:ind w:left="0" w:right="2"/>
        <w:jc w:val="both"/>
      </w:pPr>
      <w:r>
        <w:t>A prestação dos serviços poderá contemplar, de forma exemplificativa e não exaustiva:</w:t>
      </w:r>
    </w:p>
    <w:p w14:paraId="46256FCC"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proofErr w:type="gramStart"/>
      <w:r w:rsidRPr="001D125B">
        <w:rPr>
          <w:rFonts w:ascii="Arial" w:eastAsia="Times New Roman" w:hAnsi="Arial" w:cs="Arial"/>
          <w:szCs w:val="24"/>
          <w:lang w:val="pt-BR" w:eastAsia="pt-BR"/>
        </w:rPr>
        <w:t>fabricação</w:t>
      </w:r>
      <w:proofErr w:type="gramEnd"/>
      <w:r w:rsidRPr="001D125B">
        <w:rPr>
          <w:rFonts w:ascii="Arial" w:eastAsia="Times New Roman" w:hAnsi="Arial" w:cs="Arial"/>
          <w:szCs w:val="24"/>
          <w:lang w:val="pt-BR" w:eastAsia="pt-BR"/>
        </w:rPr>
        <w:t xml:space="preserve"> de portões metálicos; </w:t>
      </w:r>
    </w:p>
    <w:p w14:paraId="46256FCD"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fabricação e instalação de grades de proteção; </w:t>
      </w:r>
    </w:p>
    <w:p w14:paraId="46256FCE"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confecção e manutenção de corrimãos; </w:t>
      </w:r>
    </w:p>
    <w:p w14:paraId="46256FCF"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fabricação e recuperação de suportes metálicos; </w:t>
      </w:r>
    </w:p>
    <w:p w14:paraId="46256FD0"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manutenção preventiva e corretiva em estruturas metálicas; </w:t>
      </w:r>
    </w:p>
    <w:p w14:paraId="46256FD1"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reparos em esquadrias metálicas; </w:t>
      </w:r>
    </w:p>
    <w:p w14:paraId="46256FD2"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recuperação de chapas metálicas; </w:t>
      </w:r>
    </w:p>
    <w:p w14:paraId="46256FD3"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soldas elétricas e soldas emergenciais; </w:t>
      </w:r>
    </w:p>
    <w:p w14:paraId="46256FD4"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reforços estruturais; </w:t>
      </w:r>
    </w:p>
    <w:p w14:paraId="46256FD5"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substituição de ferragens, dobradiças, trilhos e fechaduras; </w:t>
      </w:r>
    </w:p>
    <w:p w14:paraId="46256FD6"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alinhamento e ajustes estruturais; </w:t>
      </w:r>
    </w:p>
    <w:p w14:paraId="46256FD7"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recuperação de estruturas metálicas deterioradas; </w:t>
      </w:r>
    </w:p>
    <w:p w14:paraId="46256FD8"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instalação e adaptação de componentes metálicos; </w:t>
      </w:r>
    </w:p>
    <w:p w14:paraId="46256FD9" w14:textId="77777777" w:rsidR="00A01866" w:rsidRPr="001D125B" w:rsidRDefault="00A01866" w:rsidP="001B5075">
      <w:pPr>
        <w:pStyle w:val="PargrafodaLista"/>
        <w:widowControl/>
        <w:numPr>
          <w:ilvl w:val="0"/>
          <w:numId w:val="6"/>
        </w:numPr>
        <w:autoSpaceDE/>
        <w:autoSpaceDN/>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reparos em alambrados e cercamentos metálicos; </w:t>
      </w:r>
    </w:p>
    <w:p w14:paraId="46256FDA" w14:textId="77777777" w:rsidR="00A01866" w:rsidRPr="001D125B" w:rsidRDefault="00A01866" w:rsidP="001B5075">
      <w:pPr>
        <w:pStyle w:val="Corpodetexto"/>
        <w:numPr>
          <w:ilvl w:val="0"/>
          <w:numId w:val="6"/>
        </w:numPr>
        <w:spacing w:line="312" w:lineRule="auto"/>
        <w:ind w:right="275"/>
        <w:jc w:val="both"/>
        <w:rPr>
          <w:rFonts w:ascii="Arial" w:hAnsi="Arial" w:cs="Arial"/>
          <w:sz w:val="20"/>
        </w:rPr>
      </w:pPr>
      <w:r w:rsidRPr="001D125B">
        <w:rPr>
          <w:rFonts w:ascii="Arial" w:eastAsia="Times New Roman" w:hAnsi="Arial" w:cs="Arial"/>
          <w:szCs w:val="24"/>
          <w:lang w:val="pt-BR" w:eastAsia="pt-BR"/>
        </w:rPr>
        <w:t>manutenção em coberturas e estruturas metálicas diversas.</w:t>
      </w:r>
    </w:p>
    <w:p w14:paraId="46256FDC" w14:textId="77777777" w:rsidR="001D125B" w:rsidRDefault="001D125B" w:rsidP="001B5075">
      <w:pPr>
        <w:pStyle w:val="Corpodetexto"/>
        <w:spacing w:line="312" w:lineRule="auto"/>
        <w:ind w:left="0" w:right="2"/>
        <w:jc w:val="both"/>
      </w:pPr>
      <w:r>
        <w:t>A contratada deverá fornecer toda a mão de obra especializada, ferramentas, equipamentos, máquinas, instrumentos, transporte e equipamentos de proteção individual – EPIs necessários à perfeita execução dos serviços.</w:t>
      </w:r>
    </w:p>
    <w:p w14:paraId="46256FDD" w14:textId="77777777" w:rsidR="001D125B" w:rsidRDefault="001D125B" w:rsidP="001B5075">
      <w:pPr>
        <w:pStyle w:val="Corpodetexto"/>
        <w:spacing w:line="312" w:lineRule="auto"/>
        <w:ind w:left="0" w:right="2"/>
        <w:jc w:val="both"/>
      </w:pPr>
      <w:r>
        <w:t>Os serviços deverão ser executados em conformidade com:</w:t>
      </w:r>
    </w:p>
    <w:p w14:paraId="46256FDE" w14:textId="77777777" w:rsidR="001D125B" w:rsidRPr="001D125B" w:rsidRDefault="001D125B" w:rsidP="001B5075">
      <w:pPr>
        <w:pStyle w:val="PargrafodaLista"/>
        <w:widowControl/>
        <w:numPr>
          <w:ilvl w:val="0"/>
          <w:numId w:val="6"/>
        </w:numPr>
        <w:autoSpaceDE/>
        <w:autoSpaceDN/>
        <w:ind w:right="2"/>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as normas técnicas aplicáveis; </w:t>
      </w:r>
    </w:p>
    <w:p w14:paraId="46256FDF" w14:textId="77777777" w:rsidR="001D125B" w:rsidRPr="001D125B" w:rsidRDefault="001D125B" w:rsidP="001B5075">
      <w:pPr>
        <w:pStyle w:val="PargrafodaLista"/>
        <w:widowControl/>
        <w:numPr>
          <w:ilvl w:val="0"/>
          <w:numId w:val="6"/>
        </w:numPr>
        <w:autoSpaceDE/>
        <w:autoSpaceDN/>
        <w:ind w:right="2"/>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as normas de segurança do trabalho; </w:t>
      </w:r>
    </w:p>
    <w:p w14:paraId="46256FE0" w14:textId="77777777" w:rsidR="001D125B" w:rsidRPr="001D125B" w:rsidRDefault="001D125B" w:rsidP="001B5075">
      <w:pPr>
        <w:pStyle w:val="PargrafodaLista"/>
        <w:widowControl/>
        <w:numPr>
          <w:ilvl w:val="0"/>
          <w:numId w:val="6"/>
        </w:numPr>
        <w:autoSpaceDE/>
        <w:autoSpaceDN/>
        <w:ind w:right="2"/>
        <w:rPr>
          <w:rFonts w:ascii="Arial" w:eastAsia="Times New Roman" w:hAnsi="Arial" w:cs="Arial"/>
          <w:szCs w:val="24"/>
          <w:lang w:val="pt-BR" w:eastAsia="pt-BR"/>
        </w:rPr>
      </w:pPr>
      <w:r w:rsidRPr="001D125B">
        <w:rPr>
          <w:rFonts w:ascii="Arial" w:eastAsia="Times New Roman" w:hAnsi="Arial" w:cs="Arial"/>
          <w:szCs w:val="24"/>
          <w:lang w:val="pt-BR" w:eastAsia="pt-BR"/>
        </w:rPr>
        <w:t xml:space="preserve">as exigências da fiscalização contratual; </w:t>
      </w:r>
    </w:p>
    <w:p w14:paraId="46256FE1" w14:textId="77777777" w:rsidR="001D125B" w:rsidRPr="001D125B" w:rsidRDefault="001D125B" w:rsidP="001B5075">
      <w:pPr>
        <w:pStyle w:val="Corpodetexto"/>
        <w:numPr>
          <w:ilvl w:val="0"/>
          <w:numId w:val="6"/>
        </w:numPr>
        <w:spacing w:line="312" w:lineRule="auto"/>
        <w:ind w:right="2"/>
        <w:jc w:val="both"/>
        <w:rPr>
          <w:rFonts w:ascii="Arial" w:hAnsi="Arial" w:cs="Arial"/>
          <w:sz w:val="20"/>
        </w:rPr>
      </w:pPr>
      <w:r w:rsidRPr="001D125B">
        <w:rPr>
          <w:rFonts w:ascii="Arial" w:eastAsia="Times New Roman" w:hAnsi="Arial" w:cs="Arial"/>
          <w:szCs w:val="24"/>
          <w:lang w:val="pt-BR" w:eastAsia="pt-BR"/>
        </w:rPr>
        <w:t>os padrões de qualidade e desempenho exigidos pela Administração Pública.</w:t>
      </w:r>
    </w:p>
    <w:p w14:paraId="46256FE3" w14:textId="77777777" w:rsidR="001D125B" w:rsidRDefault="00C7378D" w:rsidP="001B5075">
      <w:pPr>
        <w:pStyle w:val="Corpodetexto"/>
        <w:spacing w:line="312" w:lineRule="auto"/>
        <w:ind w:left="0" w:right="2"/>
        <w:jc w:val="both"/>
      </w:pPr>
      <w:r>
        <w:t xml:space="preserve">Os materiais empregados deverão possuir qualidade adequada e compatível com as especificações técnicas exigidas, ficando a contratada responsável pela correção, substituição ou refazimento dos </w:t>
      </w:r>
      <w:r>
        <w:lastRenderedPageBreak/>
        <w:t>serviços executados em desacordo com as determinações da Administração.</w:t>
      </w:r>
    </w:p>
    <w:p w14:paraId="46256FE4" w14:textId="77777777" w:rsidR="00C7378D" w:rsidRDefault="00C7378D" w:rsidP="001B5075">
      <w:pPr>
        <w:pStyle w:val="Corpodetexto"/>
        <w:spacing w:line="312" w:lineRule="auto"/>
        <w:ind w:left="0" w:right="2"/>
        <w:jc w:val="both"/>
      </w:pPr>
      <w:r>
        <w:t>Os serviços emergenciais deverão ser atendidos com prioridade, especialmente quando envolverem situações que comprometam:</w:t>
      </w:r>
    </w:p>
    <w:p w14:paraId="46256FE5"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proofErr w:type="gramStart"/>
      <w:r w:rsidRPr="00C7378D">
        <w:rPr>
          <w:rFonts w:ascii="Arial" w:eastAsia="Times New Roman" w:hAnsi="Arial" w:cs="Arial"/>
          <w:lang w:val="pt-BR" w:eastAsia="pt-BR"/>
        </w:rPr>
        <w:t>a</w:t>
      </w:r>
      <w:proofErr w:type="gramEnd"/>
      <w:r w:rsidRPr="00C7378D">
        <w:rPr>
          <w:rFonts w:ascii="Arial" w:eastAsia="Times New Roman" w:hAnsi="Arial" w:cs="Arial"/>
          <w:lang w:val="pt-BR" w:eastAsia="pt-BR"/>
        </w:rPr>
        <w:t xml:space="preserve"> segurança de servidores e usuários; </w:t>
      </w:r>
    </w:p>
    <w:p w14:paraId="46256FE6"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a integridade do patrimônio público; </w:t>
      </w:r>
    </w:p>
    <w:p w14:paraId="46256FE7"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a continuidade dos serviços públicos; </w:t>
      </w:r>
    </w:p>
    <w:p w14:paraId="46256FE8" w14:textId="77777777" w:rsidR="00C7378D" w:rsidRPr="00C7378D" w:rsidRDefault="00C7378D" w:rsidP="001B5075">
      <w:pPr>
        <w:pStyle w:val="Corpodetexto"/>
        <w:numPr>
          <w:ilvl w:val="0"/>
          <w:numId w:val="6"/>
        </w:numPr>
        <w:spacing w:line="312" w:lineRule="auto"/>
        <w:jc w:val="both"/>
        <w:rPr>
          <w:rFonts w:ascii="Arial" w:hAnsi="Arial" w:cs="Arial"/>
        </w:rPr>
      </w:pPr>
      <w:r w:rsidRPr="00C7378D">
        <w:rPr>
          <w:rFonts w:ascii="Arial" w:eastAsia="Times New Roman" w:hAnsi="Arial" w:cs="Arial"/>
          <w:lang w:val="pt-BR" w:eastAsia="pt-BR"/>
        </w:rPr>
        <w:t>o acesso e funcionamento das unidades municipais.</w:t>
      </w:r>
    </w:p>
    <w:p w14:paraId="46256FE9" w14:textId="77777777" w:rsidR="00C7378D" w:rsidRDefault="00C7378D" w:rsidP="001B5075">
      <w:pPr>
        <w:pStyle w:val="Corpodetexto"/>
        <w:spacing w:line="312" w:lineRule="auto"/>
        <w:ind w:left="0" w:right="2"/>
        <w:jc w:val="both"/>
      </w:pPr>
      <w:r>
        <w:t>A execução dos serviços deverá observar os princípios da eficiência, economicidade, segurança, continuidade do serviço público e preservação do patrimônio público, conforme disposições da Lei Federal nº 14.133/2021 e orientações do Tribunal de Contas do Estado de Minas Gerais – TCE/MG.</w:t>
      </w:r>
    </w:p>
    <w:p w14:paraId="46256FEA" w14:textId="77777777" w:rsidR="00C7378D" w:rsidRDefault="00C7378D" w:rsidP="001B5075">
      <w:pPr>
        <w:pStyle w:val="Corpodetexto"/>
        <w:spacing w:line="312" w:lineRule="auto"/>
        <w:ind w:left="0"/>
        <w:jc w:val="both"/>
      </w:pPr>
    </w:p>
    <w:p w14:paraId="46256FEB" w14:textId="77777777" w:rsidR="00C41534" w:rsidRPr="00C41534" w:rsidRDefault="00C41534" w:rsidP="001B5075">
      <w:pPr>
        <w:pStyle w:val="Corpodetexto"/>
        <w:spacing w:line="312" w:lineRule="auto"/>
        <w:ind w:left="0" w:right="275"/>
        <w:jc w:val="both"/>
        <w:rPr>
          <w:rFonts w:ascii="Arial" w:hAnsi="Arial" w:cs="Arial"/>
          <w:b/>
        </w:rPr>
      </w:pPr>
      <w:r w:rsidRPr="00C41534">
        <w:rPr>
          <w:rFonts w:ascii="Arial" w:hAnsi="Arial" w:cs="Arial"/>
          <w:b/>
        </w:rPr>
        <w:t>5. DOS LOCAIS DE EXECUÇÃO</w:t>
      </w:r>
    </w:p>
    <w:p w14:paraId="46256FEC" w14:textId="77777777" w:rsidR="009B0C60" w:rsidRDefault="00C7378D" w:rsidP="001B5075">
      <w:pPr>
        <w:pStyle w:val="Corpodetexto"/>
        <w:spacing w:line="312" w:lineRule="auto"/>
        <w:ind w:left="0"/>
        <w:jc w:val="both"/>
      </w:pPr>
      <w:r>
        <w:t>Os serviços objeto da presente contratação serão executados, de forma parcelada e sob demanda, nos imóveis, prédios, instalações e demais dependências pertencentes ou utilizados pela Administração Pública do Município de Matutina/MG, conforme necessidade das Secretarias Municipais.</w:t>
      </w:r>
    </w:p>
    <w:p w14:paraId="46256FED" w14:textId="77777777" w:rsidR="00C7378D" w:rsidRDefault="00C7378D" w:rsidP="001B5075">
      <w:pPr>
        <w:pStyle w:val="Corpodetexto"/>
        <w:spacing w:line="312" w:lineRule="auto"/>
        <w:ind w:left="0"/>
        <w:jc w:val="both"/>
      </w:pPr>
      <w:r>
        <w:t>A execução poderá ocorrer, dentre outros locais, em:</w:t>
      </w:r>
    </w:p>
    <w:p w14:paraId="46256FEE"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sede da Prefeitura Municipal; </w:t>
      </w:r>
    </w:p>
    <w:p w14:paraId="46256FEF"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Secretarias Municipais; </w:t>
      </w:r>
    </w:p>
    <w:p w14:paraId="46256FF0"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escolas e unidades da rede municipal de ensino; </w:t>
      </w:r>
    </w:p>
    <w:p w14:paraId="46256FF1"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unidades básicas de saúde e demais unidades vinculadas à Secretaria Municipal de Saúde; </w:t>
      </w:r>
    </w:p>
    <w:p w14:paraId="46256FF2"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centros administrativos; </w:t>
      </w:r>
    </w:p>
    <w:p w14:paraId="46256FF3"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espaços esportivos e culturais; </w:t>
      </w:r>
    </w:p>
    <w:p w14:paraId="46256FF4"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praças e áreas públicas; </w:t>
      </w:r>
    </w:p>
    <w:p w14:paraId="46256FF5"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oficinas, almoxarifados e garagens municipais; </w:t>
      </w:r>
    </w:p>
    <w:p w14:paraId="46256FF6"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centros de apoio operacional; </w:t>
      </w:r>
    </w:p>
    <w:p w14:paraId="46256FF7" w14:textId="77777777" w:rsidR="00C7378D" w:rsidRPr="00C7378D" w:rsidRDefault="00C7378D" w:rsidP="001B5075">
      <w:pPr>
        <w:pStyle w:val="PargrafodaLista"/>
        <w:widowControl/>
        <w:numPr>
          <w:ilvl w:val="0"/>
          <w:numId w:val="6"/>
        </w:numPr>
        <w:autoSpaceDE/>
        <w:autoSpaceDN/>
        <w:rPr>
          <w:rFonts w:ascii="Arial" w:eastAsia="Times New Roman" w:hAnsi="Arial" w:cs="Arial"/>
          <w:lang w:val="pt-BR" w:eastAsia="pt-BR"/>
        </w:rPr>
      </w:pPr>
      <w:r w:rsidRPr="00C7378D">
        <w:rPr>
          <w:rFonts w:ascii="Arial" w:eastAsia="Times New Roman" w:hAnsi="Arial" w:cs="Arial"/>
          <w:lang w:val="pt-BR" w:eastAsia="pt-BR"/>
        </w:rPr>
        <w:t xml:space="preserve">imóveis locados ou cedidos ao Município; </w:t>
      </w:r>
    </w:p>
    <w:p w14:paraId="46256FF8" w14:textId="77777777" w:rsidR="00C7378D" w:rsidRPr="00C7378D" w:rsidRDefault="00C7378D" w:rsidP="001B5075">
      <w:pPr>
        <w:pStyle w:val="Corpodetexto"/>
        <w:numPr>
          <w:ilvl w:val="0"/>
          <w:numId w:val="6"/>
        </w:numPr>
        <w:spacing w:line="312" w:lineRule="auto"/>
        <w:jc w:val="both"/>
        <w:rPr>
          <w:rFonts w:ascii="Arial" w:hAnsi="Arial" w:cs="Arial"/>
        </w:rPr>
      </w:pPr>
      <w:r w:rsidRPr="00C7378D">
        <w:rPr>
          <w:rFonts w:ascii="Arial" w:eastAsia="Times New Roman" w:hAnsi="Arial" w:cs="Arial"/>
          <w:lang w:val="pt-BR" w:eastAsia="pt-BR"/>
        </w:rPr>
        <w:t>demais prédios e estruturas públicas municipais.</w:t>
      </w:r>
    </w:p>
    <w:p w14:paraId="46256FFA" w14:textId="77777777" w:rsidR="00C7378D" w:rsidRDefault="00C7378D" w:rsidP="001B5075">
      <w:pPr>
        <w:pStyle w:val="Corpodetexto"/>
        <w:spacing w:line="312" w:lineRule="auto"/>
        <w:ind w:left="0"/>
        <w:jc w:val="both"/>
      </w:pPr>
      <w:r>
        <w:t>Os serviços poderão ser executados tanto na zona urbana quanto na zona rural do Município de Matutina/MG, conforme a demanda apresentada pela Administração</w:t>
      </w:r>
    </w:p>
    <w:p w14:paraId="46256FFB" w14:textId="77777777" w:rsidR="00C7378D" w:rsidRDefault="00C7378D" w:rsidP="001B5075">
      <w:pPr>
        <w:pStyle w:val="Corpodetexto"/>
        <w:spacing w:line="312" w:lineRule="auto"/>
        <w:ind w:left="0"/>
        <w:jc w:val="both"/>
      </w:pPr>
      <w:r>
        <w:t>A contratada deverá possuir condições operacionais para deslocamento de equipe, ferramentas, equipamentos e materiais necessários à execução dos serviços nos locais indicados pela contratante.</w:t>
      </w:r>
    </w:p>
    <w:p w14:paraId="46256FFC" w14:textId="77777777" w:rsidR="00C7378D" w:rsidRDefault="00C7378D" w:rsidP="001B5075">
      <w:pPr>
        <w:pStyle w:val="Corpodetexto"/>
        <w:spacing w:line="312" w:lineRule="auto"/>
        <w:ind w:left="0"/>
        <w:jc w:val="both"/>
      </w:pPr>
      <w:r>
        <w:t>Os locais específicos de execução serão previamente informados pela Secretaria requisitante por meio de ordem de serviço, contendo, sempre que possível:</w:t>
      </w:r>
    </w:p>
    <w:p w14:paraId="46256FFD" w14:textId="77777777" w:rsidR="00C7378D" w:rsidRPr="00615B85" w:rsidRDefault="00C7378D" w:rsidP="001B5075">
      <w:pPr>
        <w:pStyle w:val="PargrafodaLista"/>
        <w:widowControl/>
        <w:numPr>
          <w:ilvl w:val="0"/>
          <w:numId w:val="6"/>
        </w:numPr>
        <w:autoSpaceDE/>
        <w:autoSpaceDN/>
        <w:rPr>
          <w:rFonts w:ascii="Arial" w:eastAsia="Times New Roman" w:hAnsi="Arial" w:cs="Arial"/>
          <w:lang w:val="pt-BR" w:eastAsia="pt-BR"/>
        </w:rPr>
      </w:pPr>
      <w:r w:rsidRPr="00615B85">
        <w:rPr>
          <w:rFonts w:ascii="Arial" w:eastAsia="Times New Roman" w:hAnsi="Arial" w:cs="Arial"/>
          <w:lang w:val="pt-BR" w:eastAsia="pt-BR"/>
        </w:rPr>
        <w:t xml:space="preserve">descrição da demanda; </w:t>
      </w:r>
    </w:p>
    <w:p w14:paraId="46256FFE" w14:textId="77777777" w:rsidR="00C7378D" w:rsidRPr="00615B85" w:rsidRDefault="00C7378D" w:rsidP="001B5075">
      <w:pPr>
        <w:pStyle w:val="PargrafodaLista"/>
        <w:widowControl/>
        <w:numPr>
          <w:ilvl w:val="0"/>
          <w:numId w:val="6"/>
        </w:numPr>
        <w:autoSpaceDE/>
        <w:autoSpaceDN/>
        <w:rPr>
          <w:rFonts w:ascii="Arial" w:eastAsia="Times New Roman" w:hAnsi="Arial" w:cs="Arial"/>
          <w:lang w:val="pt-BR" w:eastAsia="pt-BR"/>
        </w:rPr>
      </w:pPr>
      <w:r w:rsidRPr="00615B85">
        <w:rPr>
          <w:rFonts w:ascii="Arial" w:eastAsia="Times New Roman" w:hAnsi="Arial" w:cs="Arial"/>
          <w:lang w:val="pt-BR" w:eastAsia="pt-BR"/>
        </w:rPr>
        <w:t xml:space="preserve">endereço do local; </w:t>
      </w:r>
    </w:p>
    <w:p w14:paraId="46256FFF" w14:textId="77777777" w:rsidR="00C7378D" w:rsidRPr="00615B85" w:rsidRDefault="00C7378D" w:rsidP="001B5075">
      <w:pPr>
        <w:pStyle w:val="PargrafodaLista"/>
        <w:widowControl/>
        <w:numPr>
          <w:ilvl w:val="0"/>
          <w:numId w:val="6"/>
        </w:numPr>
        <w:autoSpaceDE/>
        <w:autoSpaceDN/>
        <w:rPr>
          <w:rFonts w:ascii="Arial" w:eastAsia="Times New Roman" w:hAnsi="Arial" w:cs="Arial"/>
          <w:lang w:val="pt-BR" w:eastAsia="pt-BR"/>
        </w:rPr>
      </w:pPr>
      <w:r w:rsidRPr="00615B85">
        <w:rPr>
          <w:rFonts w:ascii="Arial" w:eastAsia="Times New Roman" w:hAnsi="Arial" w:cs="Arial"/>
          <w:lang w:val="pt-BR" w:eastAsia="pt-BR"/>
        </w:rPr>
        <w:t xml:space="preserve">tipo de serviço a ser executado; </w:t>
      </w:r>
    </w:p>
    <w:p w14:paraId="46257000" w14:textId="77777777" w:rsidR="00C7378D" w:rsidRPr="00615B85" w:rsidRDefault="00C7378D" w:rsidP="001B5075">
      <w:pPr>
        <w:pStyle w:val="PargrafodaLista"/>
        <w:widowControl/>
        <w:numPr>
          <w:ilvl w:val="0"/>
          <w:numId w:val="6"/>
        </w:numPr>
        <w:autoSpaceDE/>
        <w:autoSpaceDN/>
        <w:rPr>
          <w:rFonts w:ascii="Arial" w:eastAsia="Times New Roman" w:hAnsi="Arial" w:cs="Arial"/>
          <w:lang w:val="pt-BR" w:eastAsia="pt-BR"/>
        </w:rPr>
      </w:pPr>
      <w:r w:rsidRPr="00615B85">
        <w:rPr>
          <w:rFonts w:ascii="Arial" w:eastAsia="Times New Roman" w:hAnsi="Arial" w:cs="Arial"/>
          <w:lang w:val="pt-BR" w:eastAsia="pt-BR"/>
        </w:rPr>
        <w:t xml:space="preserve">prazo para atendimento; </w:t>
      </w:r>
    </w:p>
    <w:p w14:paraId="46257001" w14:textId="77777777" w:rsidR="00C7378D" w:rsidRPr="00615B85" w:rsidRDefault="00C7378D" w:rsidP="001B5075">
      <w:pPr>
        <w:pStyle w:val="Corpodetexto"/>
        <w:numPr>
          <w:ilvl w:val="0"/>
          <w:numId w:val="6"/>
        </w:numPr>
        <w:spacing w:line="312" w:lineRule="auto"/>
        <w:jc w:val="both"/>
        <w:rPr>
          <w:rFonts w:ascii="Arial" w:hAnsi="Arial" w:cs="Arial"/>
        </w:rPr>
      </w:pPr>
      <w:r w:rsidRPr="00615B85">
        <w:rPr>
          <w:rFonts w:ascii="Arial" w:eastAsia="Times New Roman" w:hAnsi="Arial" w:cs="Arial"/>
          <w:lang w:val="pt-BR" w:eastAsia="pt-BR"/>
        </w:rPr>
        <w:t>responsável pelo acompanhamento da execução.</w:t>
      </w:r>
    </w:p>
    <w:p w14:paraId="46257002" w14:textId="77777777" w:rsidR="00C7378D" w:rsidRDefault="00615B85" w:rsidP="001B5075">
      <w:pPr>
        <w:pStyle w:val="Corpodetexto"/>
        <w:spacing w:line="312" w:lineRule="auto"/>
        <w:ind w:left="0"/>
        <w:jc w:val="both"/>
      </w:pPr>
      <w:r>
        <w:t>Nos casos de serviços emergenciais, a contratada deverá atender às solicitações com prioridade, independentemente da localização da unidade municipal, especialmente quando houver risco à segurança, comprometimento estrutural ou interrupção de serviços públicos essenciais.</w:t>
      </w:r>
    </w:p>
    <w:p w14:paraId="46257003" w14:textId="77777777" w:rsidR="00615B85" w:rsidRDefault="00615B85" w:rsidP="001B5075">
      <w:pPr>
        <w:pStyle w:val="Corpodetexto"/>
        <w:spacing w:line="312" w:lineRule="auto"/>
        <w:ind w:left="0"/>
        <w:jc w:val="both"/>
      </w:pPr>
      <w:r>
        <w:lastRenderedPageBreak/>
        <w:t>A contratada será responsável por todos os custos relacionados ao deslocamento, transporte de pessoal, equipamentos, ferramentas e demais despesas necessárias à execução dos serviços nos locais determinados pela Administração Municipal, não cabendo cobrança adicional, salvo previsão expressa no instrumento convocatório ou contratual.</w:t>
      </w:r>
    </w:p>
    <w:p w14:paraId="46257004" w14:textId="77777777" w:rsidR="0097219F" w:rsidRDefault="0097219F" w:rsidP="001B5075">
      <w:pPr>
        <w:pStyle w:val="Corpodetexto"/>
        <w:spacing w:line="312" w:lineRule="auto"/>
        <w:ind w:left="0"/>
        <w:jc w:val="both"/>
      </w:pPr>
      <w:r>
        <w:t>Os serviços deverão ser executados observando-se as normas de segurança do trabalho, preservação do patrimônio público e organização dos ambientes onde ocorrerem as atividades, evitando danos, interrupções indevidas ou prejuízos ao funcionamento das unidades municipais.</w:t>
      </w:r>
    </w:p>
    <w:p w14:paraId="46257006" w14:textId="77777777" w:rsidR="00615B85" w:rsidRDefault="00615B85" w:rsidP="001B5075">
      <w:pPr>
        <w:pStyle w:val="Corpodetexto"/>
        <w:spacing w:line="312" w:lineRule="auto"/>
        <w:ind w:left="0"/>
        <w:jc w:val="both"/>
        <w:rPr>
          <w:rFonts w:ascii="Arial" w:hAnsi="Arial" w:cs="Arial"/>
          <w:b/>
        </w:rPr>
      </w:pPr>
    </w:p>
    <w:p w14:paraId="46257007" w14:textId="77777777" w:rsidR="00C41534" w:rsidRPr="00C41534" w:rsidRDefault="00C41534" w:rsidP="001B5075">
      <w:pPr>
        <w:pStyle w:val="Corpodetexto"/>
        <w:spacing w:line="312" w:lineRule="auto"/>
        <w:ind w:left="0" w:right="275"/>
        <w:jc w:val="both"/>
        <w:rPr>
          <w:rFonts w:ascii="Arial" w:hAnsi="Arial" w:cs="Arial"/>
          <w:b/>
        </w:rPr>
      </w:pPr>
      <w:r w:rsidRPr="00C41534">
        <w:rPr>
          <w:rFonts w:ascii="Arial" w:hAnsi="Arial" w:cs="Arial"/>
          <w:b/>
        </w:rPr>
        <w:t>6. DO PRAZO DE VIGÊNCIA</w:t>
      </w:r>
    </w:p>
    <w:p w14:paraId="46257008" w14:textId="77777777" w:rsidR="009B0C60" w:rsidRDefault="00C41534" w:rsidP="001B5075">
      <w:pPr>
        <w:pStyle w:val="Corpodetexto"/>
        <w:spacing w:line="312" w:lineRule="auto"/>
        <w:ind w:left="0" w:right="2"/>
        <w:jc w:val="both"/>
      </w:pPr>
      <w:r>
        <w:t>O prazo de vigência da contratação será de 12 (doze) meses, contados da assinatura do contrato, podendo ser prorrogado nos termos dos artigos 106 e 107 da Lei Federal nº 14.133/2021, desde que demonstrada a vantajosidade para a Administração.</w:t>
      </w:r>
    </w:p>
    <w:p w14:paraId="46257009" w14:textId="77777777" w:rsidR="00C41534" w:rsidRDefault="00C41534" w:rsidP="001B5075">
      <w:pPr>
        <w:pStyle w:val="Corpodetexto"/>
        <w:spacing w:line="312" w:lineRule="auto"/>
        <w:ind w:left="0"/>
        <w:jc w:val="both"/>
      </w:pPr>
    </w:p>
    <w:p w14:paraId="4625700A" w14:textId="77777777" w:rsidR="00C41534" w:rsidRDefault="006768A1" w:rsidP="001B5075">
      <w:pPr>
        <w:pStyle w:val="Corpodetexto"/>
        <w:spacing w:line="312" w:lineRule="auto"/>
        <w:ind w:left="0" w:right="275"/>
        <w:jc w:val="both"/>
        <w:rPr>
          <w:rFonts w:ascii="Arial" w:hAnsi="Arial" w:cs="Arial"/>
          <w:b/>
        </w:rPr>
      </w:pPr>
      <w:r w:rsidRPr="006768A1">
        <w:rPr>
          <w:rFonts w:ascii="Arial" w:hAnsi="Arial" w:cs="Arial"/>
          <w:b/>
        </w:rPr>
        <w:t>7. DO REGIME DE EXECUÇÃO</w:t>
      </w:r>
    </w:p>
    <w:p w14:paraId="4625700B" w14:textId="77777777" w:rsidR="006768A1" w:rsidRDefault="0097219F" w:rsidP="001B5075">
      <w:pPr>
        <w:pStyle w:val="Corpodetexto"/>
        <w:spacing w:line="312" w:lineRule="auto"/>
        <w:ind w:left="0" w:right="2"/>
        <w:jc w:val="both"/>
      </w:pPr>
      <w:r>
        <w:t>A execução dos serviços objeto da presente contratação ocorrerá de forma indireta, sob o regime de empreitada por preço unitário, nos termos da Lei Federal nº 14.133/2021, considerando que os quantitativos possuem natureza estimativa e serão executados conforme demanda da Administração Municipal.</w:t>
      </w:r>
    </w:p>
    <w:p w14:paraId="4625700C" w14:textId="77777777" w:rsidR="0097219F" w:rsidRDefault="0097219F" w:rsidP="001B5075">
      <w:pPr>
        <w:pStyle w:val="Corpodetexto"/>
        <w:spacing w:line="312" w:lineRule="auto"/>
        <w:ind w:left="0" w:right="2"/>
        <w:jc w:val="both"/>
      </w:pPr>
      <w:r>
        <w:t>Os serviços serão prestados de forma parcelada e sob demanda, mediante emissão de ordens de serviço expedidas pelas Secretarias Municipais requisitantes, conforme a necessidade da Administração.</w:t>
      </w:r>
    </w:p>
    <w:p w14:paraId="4625700D" w14:textId="77777777" w:rsidR="0097219F" w:rsidRDefault="0097219F" w:rsidP="001B5075">
      <w:pPr>
        <w:pStyle w:val="Corpodetexto"/>
        <w:spacing w:line="312" w:lineRule="auto"/>
        <w:ind w:left="0" w:right="2"/>
        <w:jc w:val="both"/>
      </w:pPr>
      <w:r>
        <w:t>A contratação não gerará à contratada direito à execução integral dos quantitativos estimados, ficando a efetiva execução condicionada às demandas apresentadas durante a vigência contratual.</w:t>
      </w:r>
    </w:p>
    <w:p w14:paraId="4625700E" w14:textId="77777777" w:rsidR="0097219F" w:rsidRDefault="0097219F" w:rsidP="001B5075">
      <w:pPr>
        <w:pStyle w:val="Corpodetexto"/>
        <w:spacing w:line="312" w:lineRule="auto"/>
        <w:ind w:left="0" w:right="2"/>
        <w:jc w:val="both"/>
      </w:pPr>
      <w:r>
        <w:t>A contratada deverá disponibilizar mão de obra qualificada, ferramentas, máquinas, equipamentos, transporte e equipamentos de proteção individual – EPIs necessários à adequada execução dos serviços.</w:t>
      </w:r>
    </w:p>
    <w:p w14:paraId="4625700F" w14:textId="77777777" w:rsidR="0097219F" w:rsidRPr="0097219F" w:rsidRDefault="0097219F" w:rsidP="001B5075">
      <w:pPr>
        <w:pStyle w:val="Corpodetexto"/>
        <w:spacing w:line="312" w:lineRule="auto"/>
        <w:ind w:left="0"/>
        <w:jc w:val="both"/>
        <w:rPr>
          <w:b/>
        </w:rPr>
      </w:pPr>
      <w:r w:rsidRPr="0097219F">
        <w:rPr>
          <w:b/>
        </w:rPr>
        <w:t>Os serviços deverão ser executados em conformidade com:</w:t>
      </w:r>
    </w:p>
    <w:p w14:paraId="46257010"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as especificações constantes no Termo de Referência; </w:t>
      </w:r>
    </w:p>
    <w:p w14:paraId="46257011"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as ordens de serviço emitidas pela Administração; </w:t>
      </w:r>
    </w:p>
    <w:p w14:paraId="46257012"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as normas técnicas aplicáveis; </w:t>
      </w:r>
    </w:p>
    <w:p w14:paraId="46257013"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as normas de segurança do trabalho; </w:t>
      </w:r>
    </w:p>
    <w:p w14:paraId="46257014" w14:textId="77777777" w:rsidR="0097219F" w:rsidRPr="0097219F" w:rsidRDefault="0097219F" w:rsidP="001B5075">
      <w:pPr>
        <w:pStyle w:val="Corpodetexto"/>
        <w:numPr>
          <w:ilvl w:val="0"/>
          <w:numId w:val="6"/>
        </w:numPr>
        <w:spacing w:line="312" w:lineRule="auto"/>
        <w:jc w:val="both"/>
        <w:rPr>
          <w:rFonts w:ascii="Arial" w:hAnsi="Arial" w:cs="Arial"/>
          <w:sz w:val="20"/>
        </w:rPr>
      </w:pPr>
      <w:r w:rsidRPr="0097219F">
        <w:rPr>
          <w:rFonts w:ascii="Arial" w:eastAsia="Times New Roman" w:hAnsi="Arial" w:cs="Arial"/>
          <w:szCs w:val="24"/>
          <w:lang w:val="pt-BR" w:eastAsia="pt-BR"/>
        </w:rPr>
        <w:t>as orientações da fiscalização contratual.</w:t>
      </w:r>
    </w:p>
    <w:p w14:paraId="46257015" w14:textId="77777777" w:rsidR="0097219F" w:rsidRDefault="0097219F" w:rsidP="001B5075">
      <w:pPr>
        <w:pStyle w:val="Corpodetexto"/>
        <w:spacing w:line="312" w:lineRule="auto"/>
        <w:ind w:left="0"/>
        <w:jc w:val="both"/>
      </w:pPr>
    </w:p>
    <w:p w14:paraId="46257016" w14:textId="77777777" w:rsidR="0097219F" w:rsidRDefault="0097219F" w:rsidP="001B5075">
      <w:pPr>
        <w:pStyle w:val="Corpodetexto"/>
        <w:spacing w:line="312" w:lineRule="auto"/>
        <w:ind w:left="0"/>
        <w:jc w:val="both"/>
      </w:pPr>
      <w:r>
        <w:t>Os atendimentos poderão ocorrer em caráter:</w:t>
      </w:r>
    </w:p>
    <w:p w14:paraId="46257017"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preventivo; </w:t>
      </w:r>
    </w:p>
    <w:p w14:paraId="46257018"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corretivo; </w:t>
      </w:r>
    </w:p>
    <w:p w14:paraId="46257019" w14:textId="77777777" w:rsidR="0097219F" w:rsidRPr="0097219F" w:rsidRDefault="0097219F" w:rsidP="001B5075">
      <w:pPr>
        <w:pStyle w:val="Corpodetexto"/>
        <w:numPr>
          <w:ilvl w:val="0"/>
          <w:numId w:val="6"/>
        </w:numPr>
        <w:spacing w:line="312" w:lineRule="auto"/>
        <w:jc w:val="both"/>
        <w:rPr>
          <w:rFonts w:ascii="Arial" w:hAnsi="Arial" w:cs="Arial"/>
          <w:sz w:val="20"/>
        </w:rPr>
      </w:pPr>
      <w:r w:rsidRPr="0097219F">
        <w:rPr>
          <w:rFonts w:ascii="Arial" w:eastAsia="Times New Roman" w:hAnsi="Arial" w:cs="Arial"/>
          <w:szCs w:val="24"/>
          <w:lang w:val="pt-BR" w:eastAsia="pt-BR"/>
        </w:rPr>
        <w:t>emergencial.</w:t>
      </w:r>
    </w:p>
    <w:p w14:paraId="4625701A" w14:textId="77777777" w:rsidR="0097219F" w:rsidRDefault="0097219F" w:rsidP="001B5075">
      <w:pPr>
        <w:pStyle w:val="Corpodetexto"/>
        <w:spacing w:line="312" w:lineRule="auto"/>
        <w:ind w:left="0" w:right="275"/>
        <w:jc w:val="both"/>
      </w:pPr>
    </w:p>
    <w:p w14:paraId="4625701B" w14:textId="77777777" w:rsidR="0097219F" w:rsidRDefault="0097219F" w:rsidP="001B5075">
      <w:pPr>
        <w:pStyle w:val="Corpodetexto"/>
        <w:spacing w:line="312" w:lineRule="auto"/>
        <w:ind w:left="0" w:right="275"/>
        <w:jc w:val="both"/>
      </w:pPr>
      <w:r>
        <w:t>Nos casos emergenciais, a contratada deverá priorizar o atendimento das solicitações que envolvam:</w:t>
      </w:r>
    </w:p>
    <w:p w14:paraId="4625701C"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lastRenderedPageBreak/>
        <w:t xml:space="preserve">risco à segurança de pessoas; </w:t>
      </w:r>
    </w:p>
    <w:p w14:paraId="4625701D"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comprometimento estrutural; </w:t>
      </w:r>
    </w:p>
    <w:p w14:paraId="4625701E"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danos ao patrimônio público; </w:t>
      </w:r>
    </w:p>
    <w:p w14:paraId="4625701F" w14:textId="77777777" w:rsidR="0097219F" w:rsidRPr="0097219F" w:rsidRDefault="0097219F" w:rsidP="001B5075">
      <w:pPr>
        <w:pStyle w:val="Corpodetexto"/>
        <w:numPr>
          <w:ilvl w:val="0"/>
          <w:numId w:val="6"/>
        </w:numPr>
        <w:spacing w:line="312" w:lineRule="auto"/>
        <w:ind w:right="275"/>
        <w:jc w:val="both"/>
        <w:rPr>
          <w:rFonts w:ascii="Arial" w:hAnsi="Arial" w:cs="Arial"/>
          <w:sz w:val="20"/>
        </w:rPr>
      </w:pPr>
      <w:r w:rsidRPr="0097219F">
        <w:rPr>
          <w:rFonts w:ascii="Arial" w:eastAsia="Times New Roman" w:hAnsi="Arial" w:cs="Arial"/>
          <w:szCs w:val="24"/>
          <w:lang w:val="pt-BR" w:eastAsia="pt-BR"/>
        </w:rPr>
        <w:t>interrupção ou prejuízo à continuidade dos serviços públicos.</w:t>
      </w:r>
    </w:p>
    <w:p w14:paraId="46257020" w14:textId="77777777" w:rsidR="0097219F" w:rsidRDefault="0097219F" w:rsidP="001B5075">
      <w:pPr>
        <w:pStyle w:val="Corpodetexto"/>
        <w:spacing w:line="312" w:lineRule="auto"/>
        <w:ind w:left="0" w:right="275"/>
        <w:jc w:val="both"/>
      </w:pPr>
    </w:p>
    <w:p w14:paraId="46257021" w14:textId="77777777" w:rsidR="0097219F" w:rsidRDefault="0097219F" w:rsidP="001B5075">
      <w:pPr>
        <w:pStyle w:val="Corpodetexto"/>
        <w:spacing w:line="312" w:lineRule="auto"/>
        <w:ind w:left="0" w:right="275"/>
        <w:jc w:val="both"/>
      </w:pPr>
      <w:r>
        <w:t>A execução contratual será acompanhada e fiscalizada por servidor designado pela Administração Municipal, competindo-lhe:</w:t>
      </w:r>
    </w:p>
    <w:p w14:paraId="46257022"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acompanhar a execução dos serviços; </w:t>
      </w:r>
    </w:p>
    <w:p w14:paraId="46257023"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verificar a conformidade técnica; </w:t>
      </w:r>
    </w:p>
    <w:p w14:paraId="46257024"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solicitar correções e adequações; </w:t>
      </w:r>
    </w:p>
    <w:p w14:paraId="46257025" w14:textId="77777777" w:rsidR="0097219F" w:rsidRPr="0097219F" w:rsidRDefault="0097219F" w:rsidP="001B5075">
      <w:pPr>
        <w:pStyle w:val="PargrafodaLista"/>
        <w:widowControl/>
        <w:numPr>
          <w:ilvl w:val="0"/>
          <w:numId w:val="6"/>
        </w:numPr>
        <w:autoSpaceDE/>
        <w:autoSpaceDN/>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atestar a execução para fins de pagamento; </w:t>
      </w:r>
    </w:p>
    <w:p w14:paraId="46257026" w14:textId="77777777" w:rsidR="0097219F" w:rsidRPr="0097219F" w:rsidRDefault="0097219F" w:rsidP="001B5075">
      <w:pPr>
        <w:pStyle w:val="Corpodetexto"/>
        <w:numPr>
          <w:ilvl w:val="0"/>
          <w:numId w:val="6"/>
        </w:numPr>
        <w:spacing w:line="312" w:lineRule="auto"/>
        <w:ind w:right="275"/>
        <w:jc w:val="both"/>
        <w:rPr>
          <w:rFonts w:ascii="Arial" w:hAnsi="Arial" w:cs="Arial"/>
          <w:sz w:val="20"/>
        </w:rPr>
      </w:pPr>
      <w:r w:rsidRPr="0097219F">
        <w:rPr>
          <w:rFonts w:ascii="Arial" w:eastAsia="Times New Roman" w:hAnsi="Arial" w:cs="Arial"/>
          <w:szCs w:val="24"/>
          <w:lang w:val="pt-BR" w:eastAsia="pt-BR"/>
        </w:rPr>
        <w:t>registrar ocorrências relacionadas ao contrato.</w:t>
      </w:r>
    </w:p>
    <w:p w14:paraId="46257027" w14:textId="77777777" w:rsidR="0097219F" w:rsidRDefault="0097219F" w:rsidP="001B5075">
      <w:pPr>
        <w:pStyle w:val="Corpodetexto"/>
        <w:spacing w:line="312" w:lineRule="auto"/>
        <w:ind w:left="0" w:right="275"/>
        <w:jc w:val="both"/>
      </w:pPr>
    </w:p>
    <w:p w14:paraId="4625702A" w14:textId="77777777" w:rsidR="0097219F" w:rsidRDefault="0097219F" w:rsidP="001B5075">
      <w:pPr>
        <w:pStyle w:val="Corpodetexto"/>
        <w:spacing w:line="312" w:lineRule="auto"/>
        <w:ind w:left="0" w:right="2"/>
        <w:jc w:val="both"/>
      </w:pPr>
      <w:r>
        <w:t>A contratada será responsável pelos encargos trabalhistas, previdenciários, fiscais, comerciais e demais despesas decorrentes da execução contratual, não gerando qualquer vínculo empregatício entre os profissionais da contratada e a Administração Pública Municipal.</w:t>
      </w:r>
    </w:p>
    <w:p w14:paraId="4625702B" w14:textId="77777777" w:rsidR="0097219F" w:rsidRPr="0097219F" w:rsidRDefault="0097219F" w:rsidP="001B5075">
      <w:pPr>
        <w:pStyle w:val="Corpodetexto"/>
        <w:spacing w:line="312" w:lineRule="auto"/>
        <w:ind w:left="0" w:right="2"/>
        <w:jc w:val="both"/>
        <w:rPr>
          <w:b/>
        </w:rPr>
      </w:pPr>
      <w:r w:rsidRPr="0097219F">
        <w:rPr>
          <w:b/>
        </w:rPr>
        <w:t>Os serviços somente serão considerados executados após:</w:t>
      </w:r>
    </w:p>
    <w:p w14:paraId="4625702C" w14:textId="77777777" w:rsidR="0097219F" w:rsidRPr="0097219F" w:rsidRDefault="0097219F" w:rsidP="001B5075">
      <w:pPr>
        <w:pStyle w:val="PargrafodaLista"/>
        <w:widowControl/>
        <w:numPr>
          <w:ilvl w:val="0"/>
          <w:numId w:val="6"/>
        </w:numPr>
        <w:autoSpaceDE/>
        <w:autoSpaceDN/>
        <w:ind w:right="2"/>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conclusão integral da demanda solicitada; </w:t>
      </w:r>
    </w:p>
    <w:p w14:paraId="4625702D" w14:textId="77777777" w:rsidR="0097219F" w:rsidRPr="0097219F" w:rsidRDefault="0097219F" w:rsidP="001B5075">
      <w:pPr>
        <w:pStyle w:val="PargrafodaLista"/>
        <w:widowControl/>
        <w:numPr>
          <w:ilvl w:val="0"/>
          <w:numId w:val="6"/>
        </w:numPr>
        <w:autoSpaceDE/>
        <w:autoSpaceDN/>
        <w:ind w:right="2"/>
        <w:rPr>
          <w:rFonts w:ascii="Arial" w:eastAsia="Times New Roman" w:hAnsi="Arial" w:cs="Arial"/>
          <w:szCs w:val="24"/>
          <w:lang w:val="pt-BR" w:eastAsia="pt-BR"/>
        </w:rPr>
      </w:pPr>
      <w:r w:rsidRPr="0097219F">
        <w:rPr>
          <w:rFonts w:ascii="Arial" w:eastAsia="Times New Roman" w:hAnsi="Arial" w:cs="Arial"/>
          <w:szCs w:val="24"/>
          <w:lang w:val="pt-BR" w:eastAsia="pt-BR"/>
        </w:rPr>
        <w:t xml:space="preserve">verificação da conformidade pela fiscalização; </w:t>
      </w:r>
    </w:p>
    <w:p w14:paraId="4625702E" w14:textId="77777777" w:rsidR="0097219F" w:rsidRPr="0097219F" w:rsidRDefault="0097219F" w:rsidP="001B5075">
      <w:pPr>
        <w:pStyle w:val="Corpodetexto"/>
        <w:numPr>
          <w:ilvl w:val="0"/>
          <w:numId w:val="6"/>
        </w:numPr>
        <w:spacing w:line="312" w:lineRule="auto"/>
        <w:ind w:right="2"/>
        <w:jc w:val="both"/>
        <w:rPr>
          <w:rFonts w:ascii="Arial" w:hAnsi="Arial" w:cs="Arial"/>
          <w:sz w:val="20"/>
        </w:rPr>
      </w:pPr>
      <w:r w:rsidRPr="0097219F">
        <w:rPr>
          <w:rFonts w:ascii="Arial" w:eastAsia="Times New Roman" w:hAnsi="Arial" w:cs="Arial"/>
          <w:szCs w:val="24"/>
          <w:lang w:val="pt-BR" w:eastAsia="pt-BR"/>
        </w:rPr>
        <w:t>aceite formal da Administração.</w:t>
      </w:r>
    </w:p>
    <w:p w14:paraId="4625702F" w14:textId="77777777" w:rsidR="0097219F" w:rsidRDefault="0097219F" w:rsidP="001B5075">
      <w:pPr>
        <w:pStyle w:val="Corpodetexto"/>
        <w:spacing w:line="312" w:lineRule="auto"/>
        <w:ind w:left="0" w:right="2"/>
        <w:jc w:val="both"/>
      </w:pPr>
      <w:r>
        <w:t>A contratada deverá reparar, corrigir, remover, reconstruir ou substituir, às suas expensas, no todo ou em parte, os serviços executados em desacordo com as especificações técnicas, normas aplicáveis ou determinações da fiscalização contratual.</w:t>
      </w:r>
    </w:p>
    <w:p w14:paraId="46257030" w14:textId="77777777" w:rsidR="0097219F" w:rsidRDefault="0097219F" w:rsidP="001B5075">
      <w:pPr>
        <w:pStyle w:val="Corpodetexto"/>
        <w:spacing w:line="312" w:lineRule="auto"/>
        <w:ind w:left="0" w:right="2"/>
        <w:jc w:val="both"/>
      </w:pPr>
      <w:r>
        <w:t>A execução dos serviços deverá observar os princípios da eficiência, economicidade, continuidade do serviço público, segurança e preservação do patrimônio público, em conformidade com a Lei Federal nº 14.133/2021 e orientações do Tribunal de Contas do Estado de Minas Gerais – TCE/MG.</w:t>
      </w:r>
    </w:p>
    <w:p w14:paraId="46257031" w14:textId="77777777" w:rsidR="0097219F" w:rsidRDefault="0097219F" w:rsidP="001B5075">
      <w:pPr>
        <w:pStyle w:val="Corpodetexto"/>
        <w:spacing w:line="312" w:lineRule="auto"/>
        <w:ind w:left="0" w:right="275"/>
        <w:jc w:val="both"/>
      </w:pPr>
    </w:p>
    <w:p w14:paraId="46257032" w14:textId="77777777" w:rsidR="006768A1" w:rsidRDefault="006768A1" w:rsidP="001B5075">
      <w:pPr>
        <w:pStyle w:val="Corpodetexto"/>
        <w:spacing w:line="312" w:lineRule="auto"/>
        <w:ind w:left="0" w:right="275"/>
        <w:jc w:val="both"/>
        <w:rPr>
          <w:rFonts w:ascii="Arial" w:hAnsi="Arial" w:cs="Arial"/>
          <w:b/>
        </w:rPr>
      </w:pPr>
      <w:r w:rsidRPr="006768A1">
        <w:rPr>
          <w:rFonts w:ascii="Arial" w:hAnsi="Arial" w:cs="Arial"/>
          <w:b/>
        </w:rPr>
        <w:t>8. DO ACORDO DE NÍVEL DE SERVIÇO</w:t>
      </w:r>
      <w:r w:rsidR="0097219F">
        <w:rPr>
          <w:rFonts w:ascii="Arial" w:hAnsi="Arial" w:cs="Arial"/>
          <w:b/>
        </w:rPr>
        <w:t xml:space="preserve"> </w:t>
      </w:r>
      <w:r w:rsidR="00070B60">
        <w:rPr>
          <w:rFonts w:ascii="Arial" w:hAnsi="Arial" w:cs="Arial"/>
          <w:b/>
        </w:rPr>
        <w:t>–</w:t>
      </w:r>
      <w:r w:rsidR="0097219F">
        <w:rPr>
          <w:rFonts w:ascii="Arial" w:hAnsi="Arial" w:cs="Arial"/>
          <w:b/>
        </w:rPr>
        <w:t xml:space="preserve"> ANS</w:t>
      </w:r>
    </w:p>
    <w:p w14:paraId="46257033" w14:textId="77777777" w:rsidR="00070B60" w:rsidRDefault="00070B60" w:rsidP="001B5075">
      <w:pPr>
        <w:pStyle w:val="Corpodetexto"/>
        <w:spacing w:line="312" w:lineRule="auto"/>
        <w:ind w:left="0" w:right="2"/>
        <w:jc w:val="both"/>
      </w:pPr>
      <w:r>
        <w:t>A execução dos serviços deverá observar padrões mínimos de qualidade, desempenho, prazo e atendimento, visando garantir a eficiência da prestação dos serviços de serralheria e a adequada manutenção das estruturas metálicas pertencentes ao Município de Matutina/MG.</w:t>
      </w:r>
    </w:p>
    <w:p w14:paraId="46257034" w14:textId="77777777" w:rsidR="00070B60" w:rsidRDefault="00070B60" w:rsidP="001B5075">
      <w:pPr>
        <w:pStyle w:val="Corpodetexto"/>
        <w:spacing w:line="312" w:lineRule="auto"/>
        <w:ind w:left="0" w:right="2"/>
        <w:jc w:val="both"/>
      </w:pPr>
      <w:r>
        <w:t>O Acordo de Nível de Serviço – ANS estabelece critérios objetivos para acompanhamento e avaliação da execução contratual, sem prejuízo das demais obrigações previstas no Termo de Referência, contrato e legislação aplicável.</w:t>
      </w:r>
    </w:p>
    <w:p w14:paraId="46257035" w14:textId="77777777" w:rsidR="009B0C60" w:rsidRDefault="006768A1" w:rsidP="001B5075">
      <w:pPr>
        <w:pStyle w:val="Corpodetexto"/>
        <w:spacing w:line="312" w:lineRule="auto"/>
        <w:ind w:left="0" w:right="2"/>
        <w:jc w:val="both"/>
        <w:rPr>
          <w:b/>
        </w:rPr>
      </w:pPr>
      <w:r w:rsidRPr="006768A1">
        <w:rPr>
          <w:b/>
        </w:rPr>
        <w:t xml:space="preserve">8.1. </w:t>
      </w:r>
      <w:r w:rsidR="00070B60" w:rsidRPr="00070B60">
        <w:rPr>
          <w:b/>
        </w:rPr>
        <w:t xml:space="preserve">Dos Prazos de Atendimento </w:t>
      </w:r>
    </w:p>
    <w:p w14:paraId="46257036" w14:textId="77777777" w:rsidR="00070B60" w:rsidRDefault="00070B60" w:rsidP="001B5075">
      <w:pPr>
        <w:pStyle w:val="Corpodetexto"/>
        <w:spacing w:line="312" w:lineRule="auto"/>
        <w:ind w:left="0" w:right="2"/>
        <w:jc w:val="both"/>
      </w:pPr>
      <w:r>
        <w:t>Os serviços deverão ser iniciados conforme os seguintes prazos máximos, contados do recebimento da ordem de serviço ou solicitação formal da Administração:</w:t>
      </w:r>
    </w:p>
    <w:p w14:paraId="46257037" w14:textId="77777777" w:rsidR="0039537E" w:rsidRDefault="0039537E" w:rsidP="001B5075">
      <w:pPr>
        <w:pStyle w:val="Corpodetexto"/>
        <w:numPr>
          <w:ilvl w:val="0"/>
          <w:numId w:val="7"/>
        </w:numPr>
        <w:spacing w:line="312" w:lineRule="auto"/>
        <w:ind w:right="2"/>
        <w:jc w:val="both"/>
      </w:pPr>
      <w:r w:rsidRPr="0039537E">
        <w:t>Atendimento emergencial/prazo máximo para atendimento até 24(vinte e quatro) horas</w:t>
      </w:r>
    </w:p>
    <w:p w14:paraId="46257038" w14:textId="77777777" w:rsidR="0039537E" w:rsidRDefault="0039537E" w:rsidP="001B5075">
      <w:pPr>
        <w:pStyle w:val="Corpodetexto"/>
        <w:numPr>
          <w:ilvl w:val="0"/>
          <w:numId w:val="7"/>
        </w:numPr>
        <w:spacing w:line="312" w:lineRule="auto"/>
        <w:ind w:right="2"/>
        <w:jc w:val="both"/>
      </w:pPr>
      <w:r w:rsidRPr="0039537E">
        <w:t xml:space="preserve">Atendimento </w:t>
      </w:r>
      <w:r>
        <w:t>urgente</w:t>
      </w:r>
      <w:r w:rsidRPr="0039537E">
        <w:t>/pra</w:t>
      </w:r>
      <w:r>
        <w:t xml:space="preserve">zo máximo para atendimento até </w:t>
      </w:r>
      <w:r w:rsidRPr="0039537E">
        <w:t>4</w:t>
      </w:r>
      <w:r>
        <w:t>8</w:t>
      </w:r>
      <w:r w:rsidRPr="0039537E">
        <w:t>(qua</w:t>
      </w:r>
      <w:r w:rsidR="00BC71A6">
        <w:t>renta e oito</w:t>
      </w:r>
      <w:r w:rsidRPr="0039537E">
        <w:t>) horas</w:t>
      </w:r>
    </w:p>
    <w:p w14:paraId="46257039" w14:textId="77777777" w:rsidR="00BC71A6" w:rsidRPr="0039537E" w:rsidRDefault="00BC71A6" w:rsidP="001B5075">
      <w:pPr>
        <w:pStyle w:val="Corpodetexto"/>
        <w:numPr>
          <w:ilvl w:val="0"/>
          <w:numId w:val="7"/>
        </w:numPr>
        <w:spacing w:line="312" w:lineRule="auto"/>
        <w:ind w:right="2"/>
        <w:jc w:val="both"/>
      </w:pPr>
      <w:r w:rsidRPr="0039537E">
        <w:t xml:space="preserve">Atendimento </w:t>
      </w:r>
      <w:r>
        <w:t>ordinário-programado</w:t>
      </w:r>
      <w:r w:rsidRPr="0039537E">
        <w:t xml:space="preserve">/prazo máximo para atendimento até </w:t>
      </w:r>
      <w:r>
        <w:t>05</w:t>
      </w:r>
      <w:r w:rsidRPr="0039537E">
        <w:t>(</w:t>
      </w:r>
      <w:r>
        <w:t>cinco</w:t>
      </w:r>
      <w:r w:rsidRPr="0039537E">
        <w:t xml:space="preserve">) </w:t>
      </w:r>
      <w:r>
        <w:t>di</w:t>
      </w:r>
      <w:r w:rsidRPr="0039537E">
        <w:t>as</w:t>
      </w:r>
    </w:p>
    <w:p w14:paraId="4625703A" w14:textId="77777777" w:rsidR="00BC71A6" w:rsidRDefault="00BC71A6" w:rsidP="001B5075">
      <w:pPr>
        <w:pStyle w:val="Corpodetexto"/>
        <w:spacing w:line="312" w:lineRule="auto"/>
        <w:ind w:left="0" w:right="275"/>
        <w:jc w:val="both"/>
      </w:pPr>
    </w:p>
    <w:p w14:paraId="4625703B" w14:textId="77777777" w:rsidR="00070B60" w:rsidRDefault="00BC71A6" w:rsidP="001B5075">
      <w:pPr>
        <w:pStyle w:val="Corpodetexto"/>
        <w:spacing w:line="312" w:lineRule="auto"/>
        <w:ind w:left="0" w:right="275"/>
        <w:jc w:val="both"/>
        <w:rPr>
          <w:b/>
        </w:rPr>
      </w:pPr>
      <w:r>
        <w:t>Consideram-se emergenciais os serviços cuja demora possa ocasionar:</w:t>
      </w:r>
    </w:p>
    <w:p w14:paraId="4625703C" w14:textId="77777777" w:rsidR="00BC71A6" w:rsidRPr="00BC71A6" w:rsidRDefault="00BC71A6" w:rsidP="001B5075">
      <w:pPr>
        <w:pStyle w:val="PargrafodaLista"/>
        <w:widowControl/>
        <w:numPr>
          <w:ilvl w:val="0"/>
          <w:numId w:val="7"/>
        </w:numPr>
        <w:autoSpaceDE/>
        <w:autoSpaceDN/>
        <w:rPr>
          <w:rFonts w:ascii="Arial" w:eastAsia="Times New Roman" w:hAnsi="Arial" w:cs="Arial"/>
          <w:szCs w:val="24"/>
          <w:lang w:val="pt-BR" w:eastAsia="pt-BR"/>
        </w:rPr>
      </w:pPr>
      <w:r w:rsidRPr="00BC71A6">
        <w:rPr>
          <w:rFonts w:ascii="Arial" w:eastAsia="Times New Roman" w:hAnsi="Arial" w:cs="Arial"/>
          <w:szCs w:val="24"/>
          <w:lang w:val="pt-BR" w:eastAsia="pt-BR"/>
        </w:rPr>
        <w:t xml:space="preserve">risco à segurança de pessoas; </w:t>
      </w:r>
    </w:p>
    <w:p w14:paraId="4625703D" w14:textId="77777777" w:rsidR="00BC71A6" w:rsidRPr="00BC71A6" w:rsidRDefault="00BC71A6" w:rsidP="001B5075">
      <w:pPr>
        <w:pStyle w:val="PargrafodaLista"/>
        <w:widowControl/>
        <w:numPr>
          <w:ilvl w:val="0"/>
          <w:numId w:val="7"/>
        </w:numPr>
        <w:autoSpaceDE/>
        <w:autoSpaceDN/>
        <w:rPr>
          <w:rFonts w:ascii="Arial" w:eastAsia="Times New Roman" w:hAnsi="Arial" w:cs="Arial"/>
          <w:szCs w:val="24"/>
          <w:lang w:val="pt-BR" w:eastAsia="pt-BR"/>
        </w:rPr>
      </w:pPr>
      <w:r w:rsidRPr="00BC71A6">
        <w:rPr>
          <w:rFonts w:ascii="Arial" w:eastAsia="Times New Roman" w:hAnsi="Arial" w:cs="Arial"/>
          <w:szCs w:val="24"/>
          <w:lang w:val="pt-BR" w:eastAsia="pt-BR"/>
        </w:rPr>
        <w:t xml:space="preserve">comprometimento estrutural; </w:t>
      </w:r>
    </w:p>
    <w:p w14:paraId="4625703E" w14:textId="77777777" w:rsidR="00BC71A6" w:rsidRPr="00BC71A6" w:rsidRDefault="00BC71A6" w:rsidP="001B5075">
      <w:pPr>
        <w:pStyle w:val="PargrafodaLista"/>
        <w:widowControl/>
        <w:numPr>
          <w:ilvl w:val="0"/>
          <w:numId w:val="7"/>
        </w:numPr>
        <w:autoSpaceDE/>
        <w:autoSpaceDN/>
        <w:rPr>
          <w:rFonts w:ascii="Arial" w:eastAsia="Times New Roman" w:hAnsi="Arial" w:cs="Arial"/>
          <w:szCs w:val="24"/>
          <w:lang w:val="pt-BR" w:eastAsia="pt-BR"/>
        </w:rPr>
      </w:pPr>
      <w:r w:rsidRPr="00BC71A6">
        <w:rPr>
          <w:rFonts w:ascii="Arial" w:eastAsia="Times New Roman" w:hAnsi="Arial" w:cs="Arial"/>
          <w:szCs w:val="24"/>
          <w:lang w:val="pt-BR" w:eastAsia="pt-BR"/>
        </w:rPr>
        <w:t xml:space="preserve">danos ao patrimônio público; </w:t>
      </w:r>
    </w:p>
    <w:p w14:paraId="4625703F" w14:textId="77777777" w:rsidR="00070B60" w:rsidRPr="00BC71A6" w:rsidRDefault="00BC71A6" w:rsidP="001B5075">
      <w:pPr>
        <w:pStyle w:val="Corpodetexto"/>
        <w:numPr>
          <w:ilvl w:val="0"/>
          <w:numId w:val="7"/>
        </w:numPr>
        <w:spacing w:line="312" w:lineRule="auto"/>
        <w:jc w:val="both"/>
        <w:rPr>
          <w:rFonts w:ascii="Arial" w:hAnsi="Arial" w:cs="Arial"/>
          <w:b/>
          <w:sz w:val="20"/>
        </w:rPr>
      </w:pPr>
      <w:r w:rsidRPr="00BC71A6">
        <w:rPr>
          <w:rFonts w:ascii="Arial" w:eastAsia="Times New Roman" w:hAnsi="Arial" w:cs="Arial"/>
          <w:szCs w:val="24"/>
          <w:lang w:val="pt-BR" w:eastAsia="pt-BR"/>
        </w:rPr>
        <w:t>interrupção de serviços públicos essenciais.</w:t>
      </w:r>
    </w:p>
    <w:p w14:paraId="46257040" w14:textId="77777777" w:rsidR="00BC71A6" w:rsidRDefault="00BC71A6" w:rsidP="001B5075">
      <w:pPr>
        <w:pStyle w:val="Corpodetexto"/>
        <w:spacing w:line="312" w:lineRule="auto"/>
        <w:ind w:left="0"/>
        <w:jc w:val="both"/>
        <w:rPr>
          <w:rFonts w:ascii="Arial" w:hAnsi="Arial" w:cs="Arial"/>
          <w:b/>
        </w:rPr>
      </w:pPr>
    </w:p>
    <w:p w14:paraId="46257041" w14:textId="77777777" w:rsidR="006768A1" w:rsidRDefault="006768A1" w:rsidP="001B5075">
      <w:pPr>
        <w:pStyle w:val="Corpodetexto"/>
        <w:spacing w:line="312" w:lineRule="auto"/>
        <w:ind w:left="0"/>
        <w:jc w:val="both"/>
        <w:rPr>
          <w:b/>
        </w:rPr>
      </w:pPr>
      <w:r w:rsidRPr="006768A1">
        <w:rPr>
          <w:b/>
        </w:rPr>
        <w:t xml:space="preserve">8.2. </w:t>
      </w:r>
      <w:r w:rsidR="00BC71A6" w:rsidRPr="00BC71A6">
        <w:rPr>
          <w:b/>
        </w:rPr>
        <w:t>Dos Padrões Mínimos de Qualidade</w:t>
      </w:r>
    </w:p>
    <w:p w14:paraId="46257042" w14:textId="77777777" w:rsidR="00BC71A6" w:rsidRDefault="00BC71A6" w:rsidP="001B5075">
      <w:pPr>
        <w:pStyle w:val="Corpodetexto"/>
        <w:spacing w:line="312" w:lineRule="auto"/>
        <w:ind w:left="0"/>
        <w:jc w:val="both"/>
      </w:pPr>
      <w:r>
        <w:t>Os serviços executados deverão:</w:t>
      </w:r>
    </w:p>
    <w:p w14:paraId="46257043"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atender integralmente às especificações técnicas; </w:t>
      </w:r>
    </w:p>
    <w:p w14:paraId="46257044"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utilizar materiais adequados e compatíveis; </w:t>
      </w:r>
    </w:p>
    <w:p w14:paraId="46257045"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apresentar acabamento apropriado; </w:t>
      </w:r>
    </w:p>
    <w:p w14:paraId="46257046"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observar normas técnicas e de segurança; </w:t>
      </w:r>
    </w:p>
    <w:p w14:paraId="46257047"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garantir estabilidade e resistência das estruturas metálicas; </w:t>
      </w:r>
    </w:p>
    <w:p w14:paraId="46257048" w14:textId="77777777" w:rsidR="00BC71A6" w:rsidRPr="00BC71A6" w:rsidRDefault="00BC71A6" w:rsidP="001B5075">
      <w:pPr>
        <w:pStyle w:val="Corpodetexto"/>
        <w:numPr>
          <w:ilvl w:val="0"/>
          <w:numId w:val="7"/>
        </w:numPr>
        <w:spacing w:line="312" w:lineRule="auto"/>
        <w:jc w:val="both"/>
        <w:rPr>
          <w:rFonts w:ascii="Arial" w:hAnsi="Arial" w:cs="Arial"/>
        </w:rPr>
      </w:pPr>
      <w:r w:rsidRPr="00BC71A6">
        <w:rPr>
          <w:rFonts w:ascii="Arial" w:eastAsia="Times New Roman" w:hAnsi="Arial" w:cs="Arial"/>
          <w:lang w:val="pt-BR" w:eastAsia="pt-BR"/>
        </w:rPr>
        <w:t>ser executados por profissionais qualificados.</w:t>
      </w:r>
    </w:p>
    <w:p w14:paraId="46257049" w14:textId="77777777" w:rsidR="009B0C60" w:rsidRDefault="00BC71A6" w:rsidP="001B5075">
      <w:pPr>
        <w:pStyle w:val="Corpodetexto"/>
        <w:spacing w:line="312" w:lineRule="auto"/>
        <w:ind w:left="0" w:right="275"/>
        <w:jc w:val="both"/>
      </w:pPr>
      <w:r>
        <w:t>Não serão aceitos serviços:</w:t>
      </w:r>
    </w:p>
    <w:p w14:paraId="4625704A"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executados com defeitos; </w:t>
      </w:r>
    </w:p>
    <w:p w14:paraId="4625704B"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em desacordo com as determinações da fiscalização; </w:t>
      </w:r>
    </w:p>
    <w:p w14:paraId="4625704C" w14:textId="77777777" w:rsidR="00BC71A6" w:rsidRPr="00BC71A6" w:rsidRDefault="00BC71A6" w:rsidP="001B5075">
      <w:pPr>
        <w:pStyle w:val="PargrafodaLista"/>
        <w:widowControl/>
        <w:numPr>
          <w:ilvl w:val="0"/>
          <w:numId w:val="7"/>
        </w:numPr>
        <w:autoSpaceDE/>
        <w:autoSpaceDN/>
        <w:rPr>
          <w:rFonts w:ascii="Arial" w:eastAsia="Times New Roman" w:hAnsi="Arial" w:cs="Arial"/>
          <w:lang w:val="pt-BR" w:eastAsia="pt-BR"/>
        </w:rPr>
      </w:pPr>
      <w:r w:rsidRPr="00BC71A6">
        <w:rPr>
          <w:rFonts w:ascii="Arial" w:eastAsia="Times New Roman" w:hAnsi="Arial" w:cs="Arial"/>
          <w:lang w:val="pt-BR" w:eastAsia="pt-BR"/>
        </w:rPr>
        <w:t xml:space="preserve">com acabamento inadequado; </w:t>
      </w:r>
    </w:p>
    <w:p w14:paraId="4625704D" w14:textId="77777777" w:rsidR="00BC71A6" w:rsidRPr="00BC71A6" w:rsidRDefault="00BC71A6" w:rsidP="001B5075">
      <w:pPr>
        <w:pStyle w:val="Corpodetexto"/>
        <w:numPr>
          <w:ilvl w:val="0"/>
          <w:numId w:val="7"/>
        </w:numPr>
        <w:spacing w:line="312" w:lineRule="auto"/>
        <w:ind w:right="275"/>
        <w:jc w:val="both"/>
        <w:rPr>
          <w:rFonts w:ascii="Arial" w:hAnsi="Arial" w:cs="Arial"/>
          <w:b/>
        </w:rPr>
      </w:pPr>
      <w:r w:rsidRPr="00BC71A6">
        <w:rPr>
          <w:rFonts w:ascii="Arial" w:eastAsia="Times New Roman" w:hAnsi="Arial" w:cs="Arial"/>
          <w:lang w:val="pt-BR" w:eastAsia="pt-BR"/>
        </w:rPr>
        <w:t>que comprometam a segurança ou funcionalidade das estruturas.</w:t>
      </w:r>
    </w:p>
    <w:p w14:paraId="4625704E" w14:textId="77777777" w:rsidR="00BC71A6" w:rsidRDefault="00BC71A6" w:rsidP="001B5075">
      <w:pPr>
        <w:pStyle w:val="Corpodetexto"/>
        <w:spacing w:line="312" w:lineRule="auto"/>
        <w:ind w:left="0" w:right="275"/>
        <w:jc w:val="both"/>
        <w:rPr>
          <w:rFonts w:ascii="Arial" w:hAnsi="Arial" w:cs="Arial"/>
          <w:b/>
        </w:rPr>
      </w:pPr>
    </w:p>
    <w:p w14:paraId="4625704F" w14:textId="77777777" w:rsidR="006768A1" w:rsidRPr="006768A1" w:rsidRDefault="006768A1" w:rsidP="001B5075">
      <w:pPr>
        <w:pStyle w:val="Corpodetexto"/>
        <w:spacing w:line="312" w:lineRule="auto"/>
        <w:ind w:left="0" w:right="275"/>
        <w:jc w:val="both"/>
        <w:rPr>
          <w:rFonts w:ascii="Arial" w:hAnsi="Arial" w:cs="Arial"/>
          <w:b/>
        </w:rPr>
      </w:pPr>
      <w:r w:rsidRPr="006768A1">
        <w:rPr>
          <w:rFonts w:ascii="Arial" w:hAnsi="Arial" w:cs="Arial"/>
          <w:b/>
        </w:rPr>
        <w:t>9. DOS REQUISITOS DA CONTRATAÇÃO</w:t>
      </w:r>
    </w:p>
    <w:p w14:paraId="46257050" w14:textId="77777777" w:rsidR="009B0C60" w:rsidRDefault="0042407A" w:rsidP="001B5075">
      <w:pPr>
        <w:pStyle w:val="Corpodetexto"/>
        <w:spacing w:line="312" w:lineRule="auto"/>
        <w:ind w:left="0"/>
        <w:jc w:val="both"/>
      </w:pPr>
      <w:r>
        <w:t>A presente contratação deverá observar requisitos técnicos, operacionais, legais e de sustentabilidade, de modo a garantir a adequada execução dos serviços de serralheria em geral, atendendo às necessidades das Secretarias do Município de Matutina/MG, em conformidade com a Lei Federal nº 14.133/2021 e orientações do Tribunal de Contas do Estado de Minas Gerais – TCE/MG.</w:t>
      </w:r>
    </w:p>
    <w:p w14:paraId="46257051" w14:textId="77777777" w:rsidR="0042407A" w:rsidRDefault="0042407A" w:rsidP="001B5075">
      <w:pPr>
        <w:pStyle w:val="Corpodetexto"/>
        <w:spacing w:line="312" w:lineRule="auto"/>
        <w:ind w:left="0"/>
        <w:jc w:val="both"/>
        <w:rPr>
          <w:b/>
        </w:rPr>
      </w:pPr>
      <w:r w:rsidRPr="0042407A">
        <w:rPr>
          <w:b/>
        </w:rPr>
        <w:t>9.1 Requisitos Gerais</w:t>
      </w:r>
    </w:p>
    <w:p w14:paraId="46257052" w14:textId="77777777" w:rsidR="0042407A" w:rsidRDefault="0042407A" w:rsidP="001B5075">
      <w:pPr>
        <w:pStyle w:val="Corpodetexto"/>
        <w:spacing w:line="312" w:lineRule="auto"/>
        <w:ind w:left="0"/>
        <w:jc w:val="both"/>
      </w:pPr>
      <w:r>
        <w:t>A contratada deverá:</w:t>
      </w:r>
    </w:p>
    <w:p w14:paraId="46257053"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possuir capacidade técnica e operacional compatível com o objeto da contratação; </w:t>
      </w:r>
    </w:p>
    <w:p w14:paraId="46257054"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dispor de estrutura física e operacional adequada para execução dos serviços; </w:t>
      </w:r>
    </w:p>
    <w:p w14:paraId="46257055"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manter profissionais qualificados para execução de serviços de serralheria; </w:t>
      </w:r>
    </w:p>
    <w:p w14:paraId="46257056"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garantir disponibilidade para atendimento sob demanda e emergencial; </w:t>
      </w:r>
    </w:p>
    <w:p w14:paraId="46257057" w14:textId="77777777" w:rsidR="0042407A" w:rsidRPr="0042407A" w:rsidRDefault="0042407A" w:rsidP="001B5075">
      <w:pPr>
        <w:pStyle w:val="Corpodetexto"/>
        <w:numPr>
          <w:ilvl w:val="0"/>
          <w:numId w:val="7"/>
        </w:numPr>
        <w:spacing w:line="312" w:lineRule="auto"/>
        <w:jc w:val="both"/>
        <w:rPr>
          <w:rFonts w:ascii="Arial" w:hAnsi="Arial" w:cs="Arial"/>
          <w:b/>
          <w:sz w:val="20"/>
        </w:rPr>
      </w:pPr>
      <w:r w:rsidRPr="0042407A">
        <w:rPr>
          <w:rFonts w:ascii="Arial" w:eastAsia="Times New Roman" w:hAnsi="Arial" w:cs="Arial"/>
          <w:szCs w:val="24"/>
          <w:lang w:val="pt-BR" w:eastAsia="pt-BR"/>
        </w:rPr>
        <w:t>assegurar a continuidade e qualidade dos serviços durante toda a vigência contratual.</w:t>
      </w:r>
    </w:p>
    <w:p w14:paraId="46257058" w14:textId="77777777" w:rsidR="0042407A" w:rsidRDefault="0042407A" w:rsidP="001B5075">
      <w:pPr>
        <w:pStyle w:val="Corpodetexto"/>
        <w:spacing w:line="312" w:lineRule="auto"/>
        <w:ind w:left="0"/>
        <w:jc w:val="both"/>
        <w:rPr>
          <w:b/>
        </w:rPr>
      </w:pPr>
      <w:r w:rsidRPr="0042407A">
        <w:rPr>
          <w:b/>
        </w:rPr>
        <w:t>9.2 Requisitos Técnicos</w:t>
      </w:r>
    </w:p>
    <w:p w14:paraId="46257059" w14:textId="77777777" w:rsidR="0042407A" w:rsidRDefault="0042407A" w:rsidP="001B5075">
      <w:pPr>
        <w:pStyle w:val="Corpodetexto"/>
        <w:spacing w:line="312" w:lineRule="auto"/>
        <w:ind w:left="0"/>
        <w:jc w:val="both"/>
      </w:pPr>
      <w:r>
        <w:t>A execução dos serviços deverá observar:</w:t>
      </w:r>
    </w:p>
    <w:p w14:paraId="4625705A"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normas técnicas da ABNT aplicáveis aos serviços de serralheria e estruturas metálicas; </w:t>
      </w:r>
    </w:p>
    <w:p w14:paraId="4625705B"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boas práticas de engenharia e manutenção; </w:t>
      </w:r>
    </w:p>
    <w:p w14:paraId="4625705C"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utilização de técnicas adequadas de soldagem, corte e montagem; </w:t>
      </w:r>
    </w:p>
    <w:p w14:paraId="4625705D" w14:textId="77777777" w:rsidR="0042407A" w:rsidRPr="0042407A" w:rsidRDefault="0042407A" w:rsidP="001B5075">
      <w:pPr>
        <w:pStyle w:val="PargrafodaLista"/>
        <w:widowControl/>
        <w:numPr>
          <w:ilvl w:val="0"/>
          <w:numId w:val="7"/>
        </w:numPr>
        <w:autoSpaceDE/>
        <w:autoSpaceDN/>
        <w:rPr>
          <w:rFonts w:ascii="Arial" w:eastAsia="Times New Roman" w:hAnsi="Arial" w:cs="Arial"/>
          <w:szCs w:val="24"/>
          <w:lang w:val="pt-BR" w:eastAsia="pt-BR"/>
        </w:rPr>
      </w:pPr>
      <w:r w:rsidRPr="0042407A">
        <w:rPr>
          <w:rFonts w:ascii="Arial" w:eastAsia="Times New Roman" w:hAnsi="Arial" w:cs="Arial"/>
          <w:szCs w:val="24"/>
          <w:lang w:val="pt-BR" w:eastAsia="pt-BR"/>
        </w:rPr>
        <w:t xml:space="preserve">adequação estrutural e segurança das peças fabricadas ou reparadas; </w:t>
      </w:r>
    </w:p>
    <w:p w14:paraId="4625705E" w14:textId="77777777" w:rsidR="0042407A" w:rsidRPr="0042407A" w:rsidRDefault="0042407A" w:rsidP="001B5075">
      <w:pPr>
        <w:pStyle w:val="Corpodetexto"/>
        <w:numPr>
          <w:ilvl w:val="0"/>
          <w:numId w:val="7"/>
        </w:numPr>
        <w:spacing w:line="312" w:lineRule="auto"/>
        <w:jc w:val="both"/>
        <w:rPr>
          <w:rFonts w:ascii="Arial" w:hAnsi="Arial" w:cs="Arial"/>
          <w:b/>
          <w:sz w:val="20"/>
        </w:rPr>
      </w:pPr>
      <w:r w:rsidRPr="0042407A">
        <w:rPr>
          <w:rFonts w:ascii="Arial" w:eastAsia="Times New Roman" w:hAnsi="Arial" w:cs="Arial"/>
          <w:szCs w:val="24"/>
          <w:lang w:val="pt-BR" w:eastAsia="pt-BR"/>
        </w:rPr>
        <w:t>compatibilidade dos materiais utilizados com a finalidade do serviço.</w:t>
      </w:r>
    </w:p>
    <w:p w14:paraId="4625705F" w14:textId="77777777" w:rsidR="0042407A" w:rsidRPr="0042407A" w:rsidRDefault="0042407A" w:rsidP="001B5075">
      <w:pPr>
        <w:pStyle w:val="Corpodetexto"/>
        <w:spacing w:line="312" w:lineRule="auto"/>
        <w:ind w:left="0"/>
        <w:jc w:val="both"/>
        <w:rPr>
          <w:b/>
        </w:rPr>
      </w:pPr>
      <w:r w:rsidRPr="0042407A">
        <w:rPr>
          <w:b/>
        </w:rPr>
        <w:t>9.3 Requisitos de Mão de Obra</w:t>
      </w:r>
    </w:p>
    <w:p w14:paraId="46257060" w14:textId="77777777" w:rsidR="0042407A" w:rsidRDefault="00064294" w:rsidP="001B5075">
      <w:pPr>
        <w:pStyle w:val="Corpodetexto"/>
        <w:spacing w:line="312" w:lineRule="auto"/>
        <w:ind w:left="0"/>
        <w:jc w:val="both"/>
      </w:pPr>
      <w:r>
        <w:t>A contratada deverá:</w:t>
      </w:r>
    </w:p>
    <w:p w14:paraId="46257061"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lastRenderedPageBreak/>
        <w:t xml:space="preserve">cumprir integralmente as Normas Regulamentadoras do Ministério do Trabalho; </w:t>
      </w:r>
    </w:p>
    <w:p w14:paraId="46257062"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fornecer EPIs adequados a todos os trabalhadores; </w:t>
      </w:r>
    </w:p>
    <w:p w14:paraId="46257063"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garantir condições seguras de execução dos serviços; </w:t>
      </w:r>
    </w:p>
    <w:p w14:paraId="46257064"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adotar medidas de prevenção de acidentes; </w:t>
      </w:r>
    </w:p>
    <w:p w14:paraId="46257065" w14:textId="77777777" w:rsidR="00064294" w:rsidRPr="00064294" w:rsidRDefault="00064294" w:rsidP="001B5075">
      <w:pPr>
        <w:pStyle w:val="Corpodetexto"/>
        <w:numPr>
          <w:ilvl w:val="0"/>
          <w:numId w:val="7"/>
        </w:numPr>
        <w:spacing w:line="312" w:lineRule="auto"/>
        <w:jc w:val="both"/>
        <w:rPr>
          <w:rFonts w:ascii="Arial" w:hAnsi="Arial" w:cs="Arial"/>
        </w:rPr>
      </w:pPr>
      <w:r w:rsidRPr="00064294">
        <w:rPr>
          <w:rFonts w:ascii="Arial" w:eastAsia="Times New Roman" w:hAnsi="Arial" w:cs="Arial"/>
          <w:lang w:val="pt-BR" w:eastAsia="pt-BR"/>
        </w:rPr>
        <w:t>responsabilizar-se por qualquer ocorrência decorrente da execução dos serviços.</w:t>
      </w:r>
    </w:p>
    <w:p w14:paraId="46257066" w14:textId="77777777" w:rsidR="0042407A" w:rsidRPr="00107FEA" w:rsidRDefault="00064294" w:rsidP="001B5075">
      <w:pPr>
        <w:pStyle w:val="Corpodetexto"/>
        <w:spacing w:line="312" w:lineRule="auto"/>
        <w:ind w:left="0"/>
        <w:jc w:val="both"/>
        <w:rPr>
          <w:b/>
        </w:rPr>
      </w:pPr>
      <w:r w:rsidRPr="00107FEA">
        <w:rPr>
          <w:b/>
        </w:rPr>
        <w:t>9.4 Requisitos Operacionais</w:t>
      </w:r>
    </w:p>
    <w:p w14:paraId="46257067" w14:textId="77777777" w:rsidR="0042407A" w:rsidRDefault="00064294" w:rsidP="001B5075">
      <w:pPr>
        <w:pStyle w:val="Corpodetexto"/>
        <w:spacing w:line="312" w:lineRule="auto"/>
        <w:ind w:left="0"/>
        <w:jc w:val="both"/>
      </w:pPr>
      <w:r>
        <w:t>A contratada deverá:</w:t>
      </w:r>
    </w:p>
    <w:p w14:paraId="46257068"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atender às ordens de serviço emitidas pela Administração; </w:t>
      </w:r>
    </w:p>
    <w:p w14:paraId="46257069"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realizar deslocamento até os locais indicados pelo Município; </w:t>
      </w:r>
    </w:p>
    <w:p w14:paraId="4625706A"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executar os serviços dentro dos prazos estabelecidos no ANS; </w:t>
      </w:r>
    </w:p>
    <w:p w14:paraId="4625706B" w14:textId="77777777" w:rsidR="00064294" w:rsidRPr="00064294" w:rsidRDefault="00064294" w:rsidP="001B5075">
      <w:pPr>
        <w:pStyle w:val="PargrafodaLista"/>
        <w:widowControl/>
        <w:numPr>
          <w:ilvl w:val="0"/>
          <w:numId w:val="7"/>
        </w:numPr>
        <w:autoSpaceDE/>
        <w:autoSpaceDN/>
        <w:rPr>
          <w:rFonts w:ascii="Arial" w:eastAsia="Times New Roman" w:hAnsi="Arial" w:cs="Arial"/>
          <w:lang w:val="pt-BR" w:eastAsia="pt-BR"/>
        </w:rPr>
      </w:pPr>
      <w:r w:rsidRPr="00064294">
        <w:rPr>
          <w:rFonts w:ascii="Arial" w:eastAsia="Times New Roman" w:hAnsi="Arial" w:cs="Arial"/>
          <w:lang w:val="pt-BR" w:eastAsia="pt-BR"/>
        </w:rPr>
        <w:t xml:space="preserve">disponibilizar ferramentas, equipamentos e máquinas necessários; </w:t>
      </w:r>
    </w:p>
    <w:p w14:paraId="4625706C" w14:textId="77777777" w:rsidR="00064294" w:rsidRPr="00064294" w:rsidRDefault="00064294" w:rsidP="001B5075">
      <w:pPr>
        <w:pStyle w:val="Corpodetexto"/>
        <w:numPr>
          <w:ilvl w:val="0"/>
          <w:numId w:val="7"/>
        </w:numPr>
        <w:spacing w:line="312" w:lineRule="auto"/>
        <w:jc w:val="both"/>
        <w:rPr>
          <w:rFonts w:ascii="Arial" w:hAnsi="Arial" w:cs="Arial"/>
          <w:b/>
        </w:rPr>
      </w:pPr>
      <w:r w:rsidRPr="00064294">
        <w:rPr>
          <w:rFonts w:ascii="Arial" w:eastAsia="Times New Roman" w:hAnsi="Arial" w:cs="Arial"/>
          <w:lang w:val="pt-BR" w:eastAsia="pt-BR"/>
        </w:rPr>
        <w:t>manter capacidade de resposta para demandas emergenciais.</w:t>
      </w:r>
    </w:p>
    <w:p w14:paraId="4625706D" w14:textId="77777777" w:rsidR="0042407A" w:rsidRDefault="0042407A" w:rsidP="001B5075">
      <w:pPr>
        <w:pStyle w:val="Corpodetexto"/>
        <w:spacing w:line="312" w:lineRule="auto"/>
        <w:ind w:left="0"/>
        <w:jc w:val="both"/>
        <w:rPr>
          <w:b/>
        </w:rPr>
      </w:pPr>
    </w:p>
    <w:p w14:paraId="4625706E" w14:textId="77777777" w:rsidR="00064294" w:rsidRDefault="00064294" w:rsidP="001B5075">
      <w:pPr>
        <w:pStyle w:val="Corpodetexto"/>
        <w:spacing w:line="312" w:lineRule="auto"/>
        <w:ind w:left="0"/>
        <w:jc w:val="both"/>
      </w:pPr>
      <w:r>
        <w:t>Os requisitos estabelecidos neste item têm por objetivo assegurar a adequada execução contratual, garantindo eficiência, segurança, economicidade e qualidade na prestação dos serviços de serralheria ao Município de Matutina/MG.</w:t>
      </w:r>
    </w:p>
    <w:p w14:paraId="2A9F181D" w14:textId="77777777" w:rsidR="00107FEA" w:rsidRDefault="00107FEA" w:rsidP="001B5075">
      <w:pPr>
        <w:pStyle w:val="Corpodetexto"/>
        <w:spacing w:line="312" w:lineRule="auto"/>
        <w:ind w:left="0"/>
        <w:jc w:val="both"/>
      </w:pPr>
    </w:p>
    <w:p w14:paraId="1BE1B9B6" w14:textId="77777777" w:rsidR="00107FEA" w:rsidRDefault="00107FEA" w:rsidP="00107FEA">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 xml:space="preserve">10. </w:t>
      </w:r>
      <w:r w:rsidRPr="008137BD">
        <w:rPr>
          <w:rFonts w:ascii="Arial" w:eastAsia="Arial" w:hAnsi="Arial" w:cs="Arial"/>
          <w:b/>
          <w:color w:val="000000"/>
          <w:sz w:val="21"/>
          <w:szCs w:val="21"/>
        </w:rPr>
        <w:t>FORMA E CRITÉRIOS DE SELEÇÃO DO FORNECEDOR</w:t>
      </w:r>
    </w:p>
    <w:p w14:paraId="3D9E36E9" w14:textId="77777777" w:rsidR="00107FEA" w:rsidRPr="008137BD" w:rsidRDefault="00107FEA" w:rsidP="00107FEA">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.1. Forma de seleção e critério de julgamento da proposta</w:t>
      </w:r>
    </w:p>
    <w:p w14:paraId="79AD6088"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color w:val="000000"/>
          <w:sz w:val="21"/>
          <w:szCs w:val="21"/>
        </w:rPr>
      </w:pPr>
      <w:r>
        <w:rPr>
          <w:rFonts w:ascii="Arial" w:eastAsia="Arial" w:hAnsi="Arial" w:cs="Arial"/>
          <w:color w:val="000000"/>
          <w:sz w:val="21"/>
          <w:szCs w:val="21"/>
        </w:rPr>
        <w:t>10</w:t>
      </w:r>
      <w:r w:rsidRPr="008137BD">
        <w:rPr>
          <w:rFonts w:ascii="Arial" w:eastAsia="Arial" w:hAnsi="Arial" w:cs="Arial"/>
          <w:color w:val="000000"/>
          <w:sz w:val="21"/>
          <w:szCs w:val="21"/>
        </w:rPr>
        <w:t xml:space="preserve">.1.1. O fornecedor será selecionado por meio do procedimento indicado no ETP, na modalidade adequada para as especificações do objeto, com adoção do critério de julgamento por </w:t>
      </w:r>
      <w:r w:rsidRPr="008137BD">
        <w:rPr>
          <w:rFonts w:ascii="Arial" w:eastAsia="Arial" w:hAnsi="Arial" w:cs="Arial"/>
          <w:b/>
          <w:bCs/>
          <w:color w:val="000000"/>
          <w:sz w:val="21"/>
          <w:szCs w:val="21"/>
        </w:rPr>
        <w:t>menor preço</w:t>
      </w:r>
      <w:r w:rsidRPr="008137BD">
        <w:rPr>
          <w:rFonts w:ascii="Arial" w:eastAsia="Arial" w:hAnsi="Arial" w:cs="Arial"/>
          <w:color w:val="000000"/>
          <w:sz w:val="21"/>
          <w:szCs w:val="21"/>
        </w:rPr>
        <w:t>, conforme especificação do objeto.</w:t>
      </w:r>
    </w:p>
    <w:p w14:paraId="0B5D4416"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color w:val="000000"/>
          <w:sz w:val="21"/>
          <w:szCs w:val="21"/>
        </w:rPr>
      </w:pPr>
    </w:p>
    <w:p w14:paraId="1409AB14"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.2. Forma de envio da documentação exigida para habilitação.</w:t>
      </w:r>
    </w:p>
    <w:p w14:paraId="51F4E2C0"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b/>
          <w:color w:val="000000"/>
          <w:sz w:val="21"/>
          <w:szCs w:val="21"/>
          <w:u w:val="thick" w:color="FF0000"/>
        </w:rPr>
      </w:pPr>
      <w:r w:rsidRPr="008137BD">
        <w:rPr>
          <w:rFonts w:ascii="Arial" w:eastAsia="Arial" w:hAnsi="Arial" w:cs="Arial"/>
          <w:b/>
          <w:color w:val="000000"/>
          <w:sz w:val="21"/>
          <w:szCs w:val="21"/>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14:paraId="3AABBA57"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color w:val="000000"/>
          <w:sz w:val="21"/>
          <w:szCs w:val="21"/>
        </w:rPr>
      </w:pPr>
    </w:p>
    <w:p w14:paraId="6918663B" w14:textId="77777777" w:rsidR="00107FEA" w:rsidRPr="008137BD" w:rsidRDefault="00107FEA" w:rsidP="00107FEA">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.3. Exigências de Habilitação para a Contratação</w:t>
      </w:r>
    </w:p>
    <w:p w14:paraId="6816E256"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sz w:val="21"/>
          <w:szCs w:val="21"/>
        </w:rPr>
      </w:pPr>
      <w:r w:rsidRPr="008137BD">
        <w:rPr>
          <w:rFonts w:ascii="Arial" w:eastAsia="Arial" w:hAnsi="Arial" w:cs="Arial"/>
          <w:sz w:val="21"/>
          <w:szCs w:val="21"/>
        </w:rPr>
        <w:t>Para fins de habilitação, deverá o proponente interessado comprovar os seguintes requisitos de habilitação para o fornecimento ou a prestação dos serviços em foco, a serem conferidos na fase própria de conformidade com o procedimento adotado.</w:t>
      </w:r>
    </w:p>
    <w:p w14:paraId="50F5F594"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sz w:val="21"/>
          <w:szCs w:val="21"/>
        </w:rPr>
      </w:pPr>
    </w:p>
    <w:p w14:paraId="06DAFDAB" w14:textId="77777777" w:rsidR="00107FEA" w:rsidRPr="008137BD" w:rsidRDefault="00107FEA" w:rsidP="00107FEA">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hAnsi="Arial" w:cs="Arial"/>
          <w:b/>
          <w:sz w:val="21"/>
          <w:szCs w:val="21"/>
        </w:rPr>
        <w:t>10</w:t>
      </w:r>
      <w:r w:rsidRPr="008137BD">
        <w:rPr>
          <w:rFonts w:ascii="Arial" w:hAnsi="Arial" w:cs="Arial"/>
          <w:b/>
          <w:sz w:val="21"/>
          <w:szCs w:val="21"/>
        </w:rPr>
        <w:t xml:space="preserve">.3.1. Referentes à </w:t>
      </w:r>
      <w:r w:rsidRPr="008137BD">
        <w:rPr>
          <w:rFonts w:ascii="Arial" w:eastAsia="Arial" w:hAnsi="Arial" w:cs="Arial"/>
          <w:b/>
          <w:color w:val="000000"/>
          <w:sz w:val="21"/>
          <w:szCs w:val="21"/>
        </w:rPr>
        <w:t>Habilitação Jurídica</w:t>
      </w:r>
    </w:p>
    <w:p w14:paraId="1A4246DD"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bookmarkStart w:id="0" w:name="_heading=h.2et92p0" w:colFirst="0" w:colLast="0"/>
      <w:bookmarkEnd w:id="0"/>
      <w:r>
        <w:rPr>
          <w:rFonts w:ascii="Arial" w:hAnsi="Arial" w:cs="Arial"/>
          <w:b/>
          <w:sz w:val="21"/>
          <w:szCs w:val="21"/>
        </w:rPr>
        <w:t>10</w:t>
      </w:r>
      <w:r w:rsidRPr="008137BD">
        <w:rPr>
          <w:rFonts w:ascii="Arial" w:hAnsi="Arial" w:cs="Arial"/>
          <w:b/>
          <w:sz w:val="21"/>
          <w:szCs w:val="21"/>
        </w:rPr>
        <w:t xml:space="preserve">.3.1.1. Se </w:t>
      </w:r>
      <w:r w:rsidRPr="008137BD">
        <w:rPr>
          <w:rFonts w:ascii="Arial" w:eastAsia="Arial" w:hAnsi="Arial" w:cs="Arial"/>
          <w:b/>
          <w:sz w:val="21"/>
          <w:szCs w:val="21"/>
        </w:rPr>
        <w:t>Pessoa física:</w:t>
      </w:r>
      <w:r w:rsidRPr="008137BD">
        <w:rPr>
          <w:rFonts w:ascii="Arial" w:eastAsia="Arial" w:hAnsi="Arial" w:cs="Arial"/>
          <w:sz w:val="21"/>
          <w:szCs w:val="21"/>
        </w:rPr>
        <w:t xml:space="preserve"> cédula de identidade (RG) ou documento equivalente que, por força de lei, tenha validade para identificação em todo o território nacional;</w:t>
      </w:r>
    </w:p>
    <w:p w14:paraId="7BA55988"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.3.1.2. </w:t>
      </w:r>
      <w:r w:rsidRPr="008137BD">
        <w:rPr>
          <w:rFonts w:ascii="Arial" w:hAnsi="Arial" w:cs="Arial"/>
          <w:b/>
          <w:sz w:val="21"/>
          <w:szCs w:val="21"/>
        </w:rPr>
        <w:t xml:space="preserve">Se </w:t>
      </w:r>
      <w:r w:rsidRPr="008137BD">
        <w:rPr>
          <w:rFonts w:ascii="Arial" w:eastAsia="Arial" w:hAnsi="Arial" w:cs="Arial"/>
          <w:b/>
          <w:sz w:val="21"/>
          <w:szCs w:val="21"/>
        </w:rPr>
        <w:t>Empresário individual:</w:t>
      </w:r>
      <w:r w:rsidRPr="008137BD">
        <w:rPr>
          <w:rFonts w:ascii="Arial" w:eastAsia="Arial" w:hAnsi="Arial" w:cs="Arial"/>
          <w:sz w:val="21"/>
          <w:szCs w:val="21"/>
        </w:rPr>
        <w:t xml:space="preserve"> sua inscrição no Registro Público de Empresas Mercantis, efetuada perante a Junta Comercial da circunscrição da respectiva sede; </w:t>
      </w:r>
    </w:p>
    <w:p w14:paraId="1168C107"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.3.1.3. </w:t>
      </w:r>
      <w:r w:rsidRPr="008137BD">
        <w:rPr>
          <w:rFonts w:ascii="Arial" w:hAnsi="Arial" w:cs="Arial"/>
          <w:b/>
          <w:sz w:val="21"/>
          <w:szCs w:val="21"/>
        </w:rPr>
        <w:t xml:space="preserve">Se </w:t>
      </w:r>
      <w:r w:rsidRPr="008137BD">
        <w:rPr>
          <w:rFonts w:ascii="Arial" w:eastAsia="Arial" w:hAnsi="Arial" w:cs="Arial"/>
          <w:b/>
          <w:sz w:val="21"/>
          <w:szCs w:val="21"/>
        </w:rPr>
        <w:t>Microempreendedor Individual ou MEI:</w:t>
      </w:r>
      <w:r w:rsidRPr="008137BD">
        <w:rPr>
          <w:rFonts w:ascii="Arial" w:eastAsia="Arial" w:hAnsi="Arial" w:cs="Arial"/>
          <w:sz w:val="21"/>
          <w:szCs w:val="21"/>
        </w:rPr>
        <w:t xml:space="preserve"> o Certificado da Condição de Microempreendedor Individual ou CCMEI, de aceitação condicionada à verificação no sítio (plataforma): </w:t>
      </w:r>
      <w:hyperlink r:id="rId8" w:history="1">
        <w:r w:rsidRPr="008137BD">
          <w:rPr>
            <w:rStyle w:val="Hyperlink"/>
            <w:rFonts w:ascii="Arial" w:eastAsia="Arial" w:hAnsi="Arial" w:cs="Arial"/>
            <w:i/>
            <w:iCs/>
            <w:sz w:val="21"/>
            <w:szCs w:val="21"/>
          </w:rPr>
          <w:t>https://www.gov.br/empresas-e-negocios/pt-br/empreendedor</w:t>
        </w:r>
      </w:hyperlink>
      <w:r w:rsidRPr="008137BD">
        <w:rPr>
          <w:rFonts w:ascii="Arial" w:eastAsia="Arial" w:hAnsi="Arial" w:cs="Arial"/>
          <w:sz w:val="21"/>
          <w:szCs w:val="21"/>
        </w:rPr>
        <w:t xml:space="preserve">; </w:t>
      </w:r>
    </w:p>
    <w:p w14:paraId="7AC1DE84"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b/>
          <w:sz w:val="21"/>
          <w:szCs w:val="21"/>
        </w:rPr>
        <w:lastRenderedPageBreak/>
        <w:t>10</w:t>
      </w:r>
      <w:r w:rsidRPr="008137BD">
        <w:rPr>
          <w:rFonts w:ascii="Arial" w:hAnsi="Arial" w:cs="Arial"/>
          <w:b/>
          <w:sz w:val="21"/>
          <w:szCs w:val="21"/>
        </w:rPr>
        <w:t>.3.1.4.</w:t>
      </w:r>
      <w:r w:rsidRPr="008137BD">
        <w:rPr>
          <w:rFonts w:ascii="Arial" w:hAnsi="Arial" w:cs="Arial"/>
          <w:sz w:val="21"/>
          <w:szCs w:val="21"/>
        </w:rPr>
        <w:t xml:space="preserve"> </w:t>
      </w:r>
      <w:r w:rsidRPr="008137BD">
        <w:rPr>
          <w:rFonts w:ascii="Arial" w:hAnsi="Arial" w:cs="Arial"/>
          <w:b/>
          <w:sz w:val="21"/>
          <w:szCs w:val="21"/>
        </w:rPr>
        <w:t xml:space="preserve">Se </w:t>
      </w:r>
      <w:r w:rsidRPr="008137BD">
        <w:rPr>
          <w:rFonts w:ascii="Arial" w:eastAsia="Arial" w:hAnsi="Arial" w:cs="Arial"/>
          <w:b/>
          <w:sz w:val="21"/>
          <w:szCs w:val="21"/>
        </w:rPr>
        <w:t>Sociedade empresária, sociedade limitada unipessoal – SLU ou sociedade identificada como empresa individual de responsabilidade limitada - EIRELI:</w:t>
      </w:r>
      <w:r w:rsidRPr="008137BD">
        <w:rPr>
          <w:rFonts w:ascii="Arial" w:eastAsia="Arial" w:hAnsi="Arial" w:cs="Arial"/>
          <w:sz w:val="21"/>
          <w:szCs w:val="21"/>
        </w:rPr>
        <w:t xml:space="preserve"> inscrição do ato constitutivo, estatuto ou contrato social no Registro Público de Empresas Mercantis, que seja efetuado perante a Junta Comercial do território da sua sede, acompanhada dos documentos comprobatórios de seus administradores;</w:t>
      </w:r>
    </w:p>
    <w:p w14:paraId="7A8257E6"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.3.1.5. </w:t>
      </w:r>
      <w:r w:rsidRPr="008137BD">
        <w:rPr>
          <w:rFonts w:ascii="Arial" w:hAnsi="Arial" w:cs="Arial"/>
          <w:b/>
          <w:sz w:val="21"/>
          <w:szCs w:val="21"/>
        </w:rPr>
        <w:t xml:space="preserve">Se </w:t>
      </w:r>
      <w:r w:rsidRPr="008137BD">
        <w:rPr>
          <w:rFonts w:ascii="Arial" w:eastAsia="Arial" w:hAnsi="Arial" w:cs="Arial"/>
          <w:b/>
          <w:sz w:val="21"/>
          <w:szCs w:val="21"/>
        </w:rPr>
        <w:t>Sociedade empresária estrangeira:</w:t>
      </w:r>
      <w:r w:rsidRPr="008137BD">
        <w:rPr>
          <w:rFonts w:ascii="Arial" w:eastAsia="Arial" w:hAnsi="Arial" w:cs="Arial"/>
          <w:sz w:val="21"/>
          <w:szCs w:val="21"/>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9">
        <w:r w:rsidRPr="008137BD">
          <w:rPr>
            <w:rFonts w:ascii="Arial" w:eastAsia="Arial" w:hAnsi="Arial" w:cs="Arial"/>
            <w:sz w:val="21"/>
            <w:szCs w:val="21"/>
          </w:rPr>
          <w:t>Normativa DREI / ME 77, de 18 de março de 2020</w:t>
        </w:r>
      </w:hyperlink>
      <w:r w:rsidRPr="008137BD">
        <w:rPr>
          <w:rFonts w:ascii="Arial" w:eastAsia="Arial" w:hAnsi="Arial" w:cs="Arial"/>
          <w:sz w:val="21"/>
          <w:szCs w:val="21"/>
        </w:rPr>
        <w:t>.</w:t>
      </w:r>
    </w:p>
    <w:p w14:paraId="75730CC3"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.3.1.6. </w:t>
      </w:r>
      <w:r w:rsidRPr="008137BD">
        <w:rPr>
          <w:rFonts w:ascii="Arial" w:hAnsi="Arial" w:cs="Arial"/>
          <w:b/>
          <w:sz w:val="21"/>
          <w:szCs w:val="21"/>
        </w:rPr>
        <w:t xml:space="preserve">Se </w:t>
      </w:r>
      <w:r w:rsidRPr="008137BD">
        <w:rPr>
          <w:rFonts w:ascii="Arial" w:eastAsia="Arial" w:hAnsi="Arial" w:cs="Arial"/>
          <w:b/>
          <w:sz w:val="21"/>
          <w:szCs w:val="21"/>
        </w:rPr>
        <w:t>Sociedade simples:</w:t>
      </w:r>
      <w:r w:rsidRPr="008137BD">
        <w:rPr>
          <w:rFonts w:ascii="Arial" w:eastAsia="Arial" w:hAnsi="Arial" w:cs="Arial"/>
          <w:bCs/>
          <w:sz w:val="21"/>
          <w:szCs w:val="21"/>
        </w:rPr>
        <w:t xml:space="preserve"> a sua </w:t>
      </w:r>
      <w:r w:rsidRPr="008137BD">
        <w:rPr>
          <w:rFonts w:ascii="Arial" w:eastAsia="Arial" w:hAnsi="Arial" w:cs="Arial"/>
          <w:sz w:val="21"/>
          <w:szCs w:val="21"/>
        </w:rPr>
        <w:t>inscrição do ato constitutivo no Registro Civil de Pessoas Jurídicas da circunscrição de sua sede, acompanhada dos documentos comprobatórios dos seus administradores, conforme consignados no referido termo;</w:t>
      </w:r>
    </w:p>
    <w:p w14:paraId="59BD7891"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bookmarkStart w:id="1" w:name="_heading=h.tyjcwt" w:colFirst="0" w:colLast="0"/>
      <w:bookmarkEnd w:id="1"/>
      <w:r>
        <w:rPr>
          <w:rFonts w:ascii="Arial" w:eastAsia="Arial" w:hAnsi="Arial" w:cs="Arial"/>
          <w:b/>
          <w:sz w:val="21"/>
          <w:szCs w:val="21"/>
        </w:rPr>
        <w:t>10</w:t>
      </w:r>
      <w:r w:rsidRPr="008137BD">
        <w:rPr>
          <w:rFonts w:ascii="Arial" w:eastAsia="Arial" w:hAnsi="Arial" w:cs="Arial"/>
          <w:b/>
          <w:sz w:val="21"/>
          <w:szCs w:val="21"/>
        </w:rPr>
        <w:t xml:space="preserve">.3.1.7. </w:t>
      </w:r>
      <w:r w:rsidRPr="008137BD">
        <w:rPr>
          <w:rFonts w:ascii="Arial" w:hAnsi="Arial" w:cs="Arial"/>
          <w:b/>
          <w:sz w:val="21"/>
          <w:szCs w:val="21"/>
        </w:rPr>
        <w:t xml:space="preserve">Se </w:t>
      </w:r>
      <w:r w:rsidRPr="008137BD">
        <w:rPr>
          <w:rFonts w:ascii="Arial" w:eastAsia="Arial" w:hAnsi="Arial" w:cs="Arial"/>
          <w:b/>
          <w:sz w:val="21"/>
          <w:szCs w:val="21"/>
        </w:rPr>
        <w:t>Filial, sucursal ou agência de sociedade simples ou empresária:</w:t>
      </w:r>
      <w:r w:rsidRPr="008137BD">
        <w:rPr>
          <w:rFonts w:ascii="Arial" w:eastAsia="Arial" w:hAnsi="Arial" w:cs="Arial"/>
          <w:sz w:val="21"/>
          <w:szCs w:val="21"/>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14:paraId="54C749E3"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.3.1.8. </w:t>
      </w:r>
      <w:r w:rsidRPr="008137BD">
        <w:rPr>
          <w:rFonts w:ascii="Arial" w:hAnsi="Arial" w:cs="Arial"/>
          <w:b/>
          <w:sz w:val="21"/>
          <w:szCs w:val="21"/>
        </w:rPr>
        <w:t xml:space="preserve">Se </w:t>
      </w:r>
      <w:r w:rsidRPr="008137BD">
        <w:rPr>
          <w:rFonts w:ascii="Arial" w:eastAsia="Arial" w:hAnsi="Arial" w:cs="Arial"/>
          <w:b/>
          <w:sz w:val="21"/>
          <w:szCs w:val="21"/>
        </w:rPr>
        <w:t>Sociedade cooperativa:</w:t>
      </w:r>
      <w:r w:rsidRPr="008137BD">
        <w:rPr>
          <w:rFonts w:ascii="Arial" w:eastAsia="Arial" w:hAnsi="Arial" w:cs="Arial"/>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10" w:anchor="art107">
        <w:r w:rsidRPr="008137BD">
          <w:rPr>
            <w:rFonts w:ascii="Arial" w:eastAsia="Arial" w:hAnsi="Arial" w:cs="Arial"/>
            <w:sz w:val="21"/>
            <w:szCs w:val="21"/>
          </w:rPr>
          <w:t>art. 107 da Lei Federal 5.764 de 16 de dezembro 1971</w:t>
        </w:r>
      </w:hyperlink>
      <w:r w:rsidRPr="008137BD">
        <w:rPr>
          <w:rFonts w:ascii="Arial" w:eastAsia="Arial" w:hAnsi="Arial" w:cs="Arial"/>
          <w:sz w:val="21"/>
          <w:szCs w:val="21"/>
        </w:rPr>
        <w:t>, regente da matéria;</w:t>
      </w:r>
    </w:p>
    <w:p w14:paraId="7C6A62ED"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.3.1.9. </w:t>
      </w:r>
      <w:r w:rsidRPr="008137BD">
        <w:rPr>
          <w:rFonts w:ascii="Arial" w:hAnsi="Arial" w:cs="Arial"/>
          <w:b/>
          <w:sz w:val="21"/>
          <w:szCs w:val="21"/>
        </w:rPr>
        <w:t xml:space="preserve">Se </w:t>
      </w:r>
      <w:r w:rsidRPr="008137BD">
        <w:rPr>
          <w:rFonts w:ascii="Arial" w:eastAsia="Arial" w:hAnsi="Arial" w:cs="Arial"/>
          <w:b/>
          <w:sz w:val="21"/>
          <w:szCs w:val="21"/>
        </w:rPr>
        <w:t>Agricultor familiar:</w:t>
      </w:r>
      <w:r w:rsidRPr="008137BD">
        <w:rPr>
          <w:rFonts w:ascii="Arial" w:eastAsia="Arial" w:hAnsi="Arial" w:cs="Arial"/>
          <w:sz w:val="21"/>
          <w:szCs w:val="21"/>
        </w:rPr>
        <w:t xml:space="preserve"> Declaração de Aptidão ao Pronaf – DAP ou DAP-P válida, ou por outros documentos definidos pela Secretaria Especial de Agricultura Familiar e do Desenvolvimento Agrário, de conformidade com especificação contida no</w:t>
      </w:r>
      <w:hyperlink r:id="rId11" w:anchor="art4%C2%A72">
        <w:r w:rsidRPr="008137BD">
          <w:rPr>
            <w:rFonts w:ascii="Arial" w:eastAsia="Arial" w:hAnsi="Arial" w:cs="Arial"/>
            <w:sz w:val="21"/>
            <w:szCs w:val="21"/>
          </w:rPr>
          <w:t xml:space="preserve"> art. 4º, §2º do Decreto Federal 10.880 de 2 de dezembro de 2021</w:t>
        </w:r>
      </w:hyperlink>
      <w:r w:rsidRPr="008137BD">
        <w:rPr>
          <w:rFonts w:ascii="Arial" w:eastAsia="Arial" w:hAnsi="Arial" w:cs="Arial"/>
          <w:sz w:val="21"/>
          <w:szCs w:val="21"/>
        </w:rPr>
        <w:t>, de regência;</w:t>
      </w:r>
    </w:p>
    <w:p w14:paraId="186219A8"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b/>
          <w:sz w:val="21"/>
          <w:szCs w:val="21"/>
        </w:rPr>
        <w:t>10</w:t>
      </w:r>
      <w:r w:rsidRPr="008137BD">
        <w:rPr>
          <w:rFonts w:ascii="Arial" w:eastAsia="Arial" w:hAnsi="Arial" w:cs="Arial"/>
          <w:b/>
          <w:sz w:val="21"/>
          <w:szCs w:val="21"/>
        </w:rPr>
        <w:t xml:space="preserve">.3.1.10. </w:t>
      </w:r>
      <w:r w:rsidRPr="008137BD">
        <w:rPr>
          <w:rFonts w:ascii="Arial" w:hAnsi="Arial" w:cs="Arial"/>
          <w:b/>
          <w:sz w:val="21"/>
          <w:szCs w:val="21"/>
        </w:rPr>
        <w:t xml:space="preserve">Se </w:t>
      </w:r>
      <w:r w:rsidRPr="008137BD">
        <w:rPr>
          <w:rFonts w:ascii="Arial" w:eastAsia="Arial" w:hAnsi="Arial" w:cs="Arial"/>
          <w:b/>
          <w:sz w:val="21"/>
          <w:szCs w:val="21"/>
        </w:rPr>
        <w:t>Produtor Rural:</w:t>
      </w:r>
      <w:r w:rsidRPr="008137BD">
        <w:rPr>
          <w:rFonts w:ascii="Arial" w:eastAsia="Arial" w:hAnsi="Arial" w:cs="Arial"/>
          <w:sz w:val="21"/>
          <w:szCs w:val="21"/>
        </w:rPr>
        <w:t xml:space="preserve"> matrícula no Cadastro Específico do INSS – CEI, que comprove a qualificação como produtor rural pessoa física, nos termos da </w:t>
      </w:r>
      <w:hyperlink r:id="rId12">
        <w:r w:rsidRPr="008137BD">
          <w:rPr>
            <w:rFonts w:ascii="Arial" w:eastAsia="Arial" w:hAnsi="Arial" w:cs="Arial"/>
            <w:sz w:val="21"/>
            <w:szCs w:val="21"/>
          </w:rPr>
          <w:t>Instrução Normativa RFB 971, de 13 de novembro de 2009</w:t>
        </w:r>
      </w:hyperlink>
      <w:r w:rsidRPr="008137BD">
        <w:rPr>
          <w:rFonts w:ascii="Arial" w:eastAsia="Arial" w:hAnsi="Arial" w:cs="Arial"/>
          <w:sz w:val="21"/>
          <w:szCs w:val="21"/>
        </w:rPr>
        <w:t xml:space="preserve"> (conforme arts. 17 a 19 e 165).</w:t>
      </w:r>
    </w:p>
    <w:p w14:paraId="067F09BE"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b/>
          <w:sz w:val="21"/>
          <w:szCs w:val="21"/>
        </w:rPr>
        <w:t>10</w:t>
      </w:r>
      <w:r w:rsidRPr="008137BD">
        <w:rPr>
          <w:rFonts w:ascii="Arial" w:hAnsi="Arial" w:cs="Arial"/>
          <w:b/>
          <w:sz w:val="21"/>
          <w:szCs w:val="21"/>
        </w:rPr>
        <w:t>.3.1.11.</w:t>
      </w:r>
      <w:r w:rsidRPr="008137BD">
        <w:rPr>
          <w:rFonts w:ascii="Arial" w:hAnsi="Arial" w:cs="Arial"/>
          <w:sz w:val="21"/>
          <w:szCs w:val="21"/>
        </w:rPr>
        <w:t xml:space="preserve"> </w:t>
      </w:r>
      <w:r w:rsidRPr="008137BD">
        <w:rPr>
          <w:rFonts w:ascii="Arial" w:eastAsia="Arial" w:hAnsi="Arial" w:cs="Arial"/>
          <w:b/>
          <w:sz w:val="21"/>
          <w:szCs w:val="21"/>
        </w:rPr>
        <w:t>Ato de autorização</w:t>
      </w:r>
      <w:r w:rsidRPr="008137BD">
        <w:rPr>
          <w:rFonts w:ascii="Arial" w:eastAsia="Arial" w:hAnsi="Arial" w:cs="Arial"/>
          <w:sz w:val="21"/>
          <w:szCs w:val="21"/>
        </w:rPr>
        <w:t xml:space="preserve"> para o exercício da atividade, em se tratando de atividade que requeira termo específico de licenciamento, autorização ou de registro.</w:t>
      </w:r>
    </w:p>
    <w:p w14:paraId="52A56AFB"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color w:val="FF0000"/>
          <w:sz w:val="21"/>
          <w:szCs w:val="21"/>
        </w:rPr>
      </w:pPr>
      <w:r>
        <w:rPr>
          <w:rFonts w:ascii="Arial" w:eastAsia="Arial" w:hAnsi="Arial" w:cs="Arial"/>
          <w:b/>
          <w:bCs/>
          <w:color w:val="000000"/>
          <w:sz w:val="21"/>
          <w:szCs w:val="21"/>
        </w:rPr>
        <w:t>10</w:t>
      </w:r>
      <w:r w:rsidRPr="008137BD">
        <w:rPr>
          <w:rFonts w:ascii="Arial" w:eastAsia="Arial" w:hAnsi="Arial" w:cs="Arial"/>
          <w:b/>
          <w:bCs/>
          <w:color w:val="000000"/>
          <w:sz w:val="21"/>
          <w:szCs w:val="21"/>
        </w:rPr>
        <w:t>.3.1.12.</w:t>
      </w:r>
      <w:r w:rsidRPr="008137BD">
        <w:rPr>
          <w:rFonts w:ascii="Arial" w:eastAsia="Arial" w:hAnsi="Arial" w:cs="Arial"/>
          <w:color w:val="000000"/>
          <w:sz w:val="21"/>
          <w:szCs w:val="21"/>
        </w:rPr>
        <w:t xml:space="preserve"> Os documentos apresentados deverão estar acompanhados de todas as alterações ou da consolidação respectiva, equivalente a situação jurídica atual.</w:t>
      </w:r>
    </w:p>
    <w:p w14:paraId="2F05F86D"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b/>
          <w:color w:val="000000"/>
          <w:sz w:val="21"/>
          <w:szCs w:val="21"/>
        </w:rPr>
      </w:pPr>
    </w:p>
    <w:p w14:paraId="13182DE4" w14:textId="77777777" w:rsidR="00107FEA" w:rsidRPr="008137BD" w:rsidRDefault="00107FEA" w:rsidP="00107FEA">
      <w:pPr>
        <w:pBdr>
          <w:top w:val="nil"/>
          <w:left w:val="nil"/>
          <w:bottom w:val="nil"/>
          <w:right w:val="nil"/>
          <w:between w:val="nil"/>
        </w:pBdr>
        <w:spacing w:line="312" w:lineRule="auto"/>
        <w:jc w:val="both"/>
        <w:rPr>
          <w:rFonts w:ascii="Arial" w:eastAsia="Arial" w:hAnsi="Arial" w:cs="Arial"/>
          <w:b/>
          <w:color w:val="000000"/>
          <w:sz w:val="21"/>
          <w:szCs w:val="21"/>
        </w:rPr>
      </w:pPr>
      <w:r>
        <w:rPr>
          <w:rFonts w:ascii="Arial" w:eastAsia="Arial" w:hAnsi="Arial" w:cs="Arial"/>
          <w:b/>
          <w:color w:val="000000"/>
          <w:sz w:val="21"/>
          <w:szCs w:val="21"/>
        </w:rPr>
        <w:t>10</w:t>
      </w:r>
      <w:r w:rsidRPr="008137BD">
        <w:rPr>
          <w:rFonts w:ascii="Arial" w:eastAsia="Arial" w:hAnsi="Arial" w:cs="Arial"/>
          <w:b/>
          <w:color w:val="000000"/>
          <w:sz w:val="21"/>
          <w:szCs w:val="21"/>
        </w:rPr>
        <w:t>.4. Da Habilitação Fiscal, Trabalhista e Social</w:t>
      </w:r>
    </w:p>
    <w:p w14:paraId="21A53176"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.4.1 Prova de inscrição no Cadastro Nacional de Pessoa Jurídica </w:t>
      </w:r>
      <w:r w:rsidRPr="008137BD">
        <w:rPr>
          <w:rFonts w:ascii="Arial" w:hAnsi="Arial" w:cs="Arial"/>
          <w:b/>
          <w:sz w:val="21"/>
          <w:szCs w:val="21"/>
        </w:rPr>
        <w:t>(CNPJ)</w:t>
      </w:r>
      <w:r w:rsidRPr="008137BD">
        <w:rPr>
          <w:rFonts w:ascii="Arial" w:hAnsi="Arial" w:cs="Arial"/>
          <w:sz w:val="21"/>
          <w:szCs w:val="21"/>
        </w:rPr>
        <w:t xml:space="preserve">, ou no Cadastro de Pessoas Físicas, conforme o caso; </w:t>
      </w:r>
    </w:p>
    <w:p w14:paraId="59674718"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.4.2. Prova de </w:t>
      </w:r>
      <w:r w:rsidRPr="008137BD">
        <w:rPr>
          <w:rFonts w:ascii="Arial" w:hAnsi="Arial" w:cs="Arial"/>
          <w:b/>
          <w:sz w:val="21"/>
          <w:szCs w:val="21"/>
        </w:rPr>
        <w:t>inscrição</w:t>
      </w:r>
      <w:r w:rsidRPr="008137BD">
        <w:rPr>
          <w:rFonts w:ascii="Arial" w:hAnsi="Arial" w:cs="Arial"/>
          <w:sz w:val="21"/>
          <w:szCs w:val="21"/>
        </w:rPr>
        <w:t xml:space="preserve"> no cadastro de contribuintes </w:t>
      </w:r>
      <w:r w:rsidRPr="008137BD">
        <w:rPr>
          <w:rFonts w:ascii="Arial" w:hAnsi="Arial" w:cs="Arial"/>
          <w:b/>
          <w:sz w:val="21"/>
          <w:szCs w:val="21"/>
        </w:rPr>
        <w:t>estadual e/ou municipal</w:t>
      </w:r>
      <w:r w:rsidRPr="008137BD">
        <w:rPr>
          <w:rFonts w:ascii="Arial" w:hAnsi="Arial" w:cs="Arial"/>
          <w:sz w:val="21"/>
          <w:szCs w:val="21"/>
        </w:rPr>
        <w:t xml:space="preserve">, se houver, relativo ao domicílio ou sede do licitante, pertinente ao seu ramo de atividade e compatível com o objeto contratual; </w:t>
      </w:r>
    </w:p>
    <w:p w14:paraId="6A1F4BA4"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sidRPr="008137BD">
        <w:rPr>
          <w:rFonts w:ascii="Arial" w:hAnsi="Arial" w:cs="Arial"/>
          <w:sz w:val="21"/>
          <w:szCs w:val="21"/>
        </w:rPr>
        <w:t xml:space="preserve"> </w:t>
      </w:r>
      <w:r>
        <w:rPr>
          <w:rFonts w:ascii="Arial" w:hAnsi="Arial" w:cs="Arial"/>
          <w:sz w:val="21"/>
          <w:szCs w:val="21"/>
        </w:rPr>
        <w:t>10</w:t>
      </w:r>
      <w:r w:rsidRPr="008137BD">
        <w:rPr>
          <w:rFonts w:ascii="Arial" w:hAnsi="Arial" w:cs="Arial"/>
          <w:sz w:val="21"/>
          <w:szCs w:val="21"/>
        </w:rPr>
        <w:t xml:space="preserve">.4.3. Prova de regularidade para com as </w:t>
      </w:r>
      <w:r w:rsidRPr="008137BD">
        <w:rPr>
          <w:rFonts w:ascii="Arial" w:hAnsi="Arial" w:cs="Arial"/>
          <w:b/>
          <w:sz w:val="21"/>
          <w:szCs w:val="21"/>
        </w:rPr>
        <w:t>Fazendas federal, estadual/distrital e Municipal</w:t>
      </w:r>
      <w:r w:rsidRPr="008137BD">
        <w:rPr>
          <w:rFonts w:ascii="Arial" w:hAnsi="Arial" w:cs="Arial"/>
          <w:sz w:val="21"/>
          <w:szCs w:val="21"/>
        </w:rPr>
        <w:t xml:space="preserve"> do domicílio ou sede do licitante, ou outra equivalente, na forma da lei;</w:t>
      </w:r>
    </w:p>
    <w:p w14:paraId="4DA5D04F"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lastRenderedPageBreak/>
        <w:t>10</w:t>
      </w:r>
      <w:r w:rsidRPr="008137BD">
        <w:rPr>
          <w:rFonts w:ascii="Arial" w:hAnsi="Arial" w:cs="Arial"/>
          <w:sz w:val="21"/>
          <w:szCs w:val="21"/>
        </w:rPr>
        <w:t xml:space="preserve">.4.4. Prova de regularidade relativa à Seguridade Social e ao Fundo de Garantia por Tempo de Serviço </w:t>
      </w:r>
      <w:r w:rsidRPr="008137BD">
        <w:rPr>
          <w:rFonts w:ascii="Arial" w:hAnsi="Arial" w:cs="Arial"/>
          <w:b/>
          <w:sz w:val="21"/>
          <w:szCs w:val="21"/>
        </w:rPr>
        <w:t>(FGTS),</w:t>
      </w:r>
      <w:r w:rsidRPr="008137BD">
        <w:rPr>
          <w:rFonts w:ascii="Arial" w:hAnsi="Arial" w:cs="Arial"/>
          <w:sz w:val="21"/>
          <w:szCs w:val="21"/>
        </w:rPr>
        <w:t xml:space="preserve"> demonstrando situação regular no cumprimento dos encargos sociais instituídos por lei. </w:t>
      </w:r>
    </w:p>
    <w:p w14:paraId="6D353898"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.4.5. Prova de inexistência de débitos inadimplidos perante a </w:t>
      </w:r>
      <w:r w:rsidRPr="008137BD">
        <w:rPr>
          <w:rFonts w:ascii="Arial" w:hAnsi="Arial" w:cs="Arial"/>
          <w:b/>
          <w:sz w:val="21"/>
          <w:szCs w:val="21"/>
        </w:rPr>
        <w:t>Justiça do Trabalho</w:t>
      </w:r>
      <w:r w:rsidRPr="008137BD">
        <w:rPr>
          <w:rFonts w:ascii="Arial" w:hAnsi="Arial" w:cs="Arial"/>
          <w:sz w:val="21"/>
          <w:szCs w:val="21"/>
        </w:rPr>
        <w:t xml:space="preserve">, mediante apresentação de certidão </w:t>
      </w:r>
      <w:r w:rsidRPr="008137BD">
        <w:rPr>
          <w:rFonts w:ascii="Arial" w:hAnsi="Arial" w:cs="Arial"/>
          <w:color w:val="000000"/>
          <w:sz w:val="21"/>
          <w:szCs w:val="21"/>
        </w:rPr>
        <w:t>negativa ou positiva com efeito de negativa</w:t>
      </w:r>
      <w:r w:rsidRPr="008137BD">
        <w:rPr>
          <w:rFonts w:ascii="Arial" w:hAnsi="Arial" w:cs="Arial"/>
          <w:sz w:val="21"/>
          <w:szCs w:val="21"/>
        </w:rPr>
        <w:t>, nos termos do Título VII-A da Consolidação das Leis do Trabalho, aprovada pelo decreto-Lei n.º 5.452 de 1o de maio de 1943, regente para as relações de trabalho.</w:t>
      </w:r>
    </w:p>
    <w:p w14:paraId="2DC90D84"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.4.6. Declaração expressa de que o licitante não emprega trabalhador menor nas situações especificadas no inciso XXXIII do art. 7º da </w:t>
      </w:r>
      <w:r w:rsidRPr="008137BD">
        <w:rPr>
          <w:rFonts w:ascii="Arial" w:hAnsi="Arial" w:cs="Arial"/>
          <w:i/>
          <w:iCs/>
          <w:sz w:val="21"/>
          <w:szCs w:val="21"/>
        </w:rPr>
        <w:t>Constituição da República</w:t>
      </w:r>
      <w:r w:rsidRPr="008137BD">
        <w:rPr>
          <w:rFonts w:ascii="Arial" w:hAnsi="Arial" w:cs="Arial"/>
          <w:sz w:val="21"/>
          <w:szCs w:val="21"/>
        </w:rPr>
        <w:t xml:space="preserve">, </w:t>
      </w:r>
      <w:r w:rsidRPr="008137BD">
        <w:rPr>
          <w:rFonts w:ascii="Arial" w:hAnsi="Arial" w:cs="Arial"/>
          <w:b/>
          <w:sz w:val="21"/>
          <w:szCs w:val="21"/>
        </w:rPr>
        <w:t>Anexo II</w:t>
      </w:r>
      <w:r w:rsidRPr="008137BD">
        <w:rPr>
          <w:rFonts w:ascii="Arial" w:hAnsi="Arial" w:cs="Arial"/>
          <w:sz w:val="21"/>
          <w:szCs w:val="21"/>
        </w:rPr>
        <w:t>.</w:t>
      </w:r>
    </w:p>
    <w:p w14:paraId="151842D1"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eastAsia="Arial" w:hAnsi="Arial" w:cs="Arial"/>
          <w:sz w:val="21"/>
          <w:szCs w:val="21"/>
        </w:rPr>
        <w:t>10</w:t>
      </w:r>
      <w:r w:rsidRPr="008137BD">
        <w:rPr>
          <w:rFonts w:ascii="Arial" w:eastAsia="Arial" w:hAnsi="Arial" w:cs="Arial"/>
          <w:sz w:val="21"/>
          <w:szCs w:val="21"/>
        </w:rPr>
        <w:t>.4.7.</w:t>
      </w:r>
      <w:r w:rsidRPr="008137BD">
        <w:rPr>
          <w:rFonts w:ascii="Arial" w:eastAsia="Arial" w:hAnsi="Arial" w:cs="Arial"/>
          <w:b/>
          <w:sz w:val="21"/>
          <w:szCs w:val="21"/>
        </w:rPr>
        <w:t xml:space="preserve">  </w:t>
      </w:r>
      <w:r w:rsidRPr="008137BD">
        <w:rPr>
          <w:rFonts w:ascii="Arial" w:hAnsi="Arial" w:cs="Arial"/>
          <w:sz w:val="21"/>
          <w:szCs w:val="21"/>
        </w:rPr>
        <w:t>Os documentos referidos acima poderão ser substituídos ou supridos, no todo ou em parte, por outros meios hábeis a provar a regularidade do licitante.</w:t>
      </w:r>
    </w:p>
    <w:p w14:paraId="5EC818CD" w14:textId="77777777" w:rsidR="00107FEA" w:rsidRPr="008137BD" w:rsidRDefault="00107FEA" w:rsidP="00107FEA">
      <w:pPr>
        <w:pBdr>
          <w:top w:val="nil"/>
          <w:left w:val="nil"/>
          <w:bottom w:val="nil"/>
          <w:right w:val="nil"/>
          <w:between w:val="nil"/>
        </w:pBdr>
        <w:spacing w:line="312" w:lineRule="auto"/>
        <w:jc w:val="both"/>
        <w:rPr>
          <w:rFonts w:ascii="Arial" w:hAnsi="Arial" w:cs="Arial"/>
          <w:sz w:val="21"/>
          <w:szCs w:val="21"/>
        </w:rPr>
      </w:pPr>
    </w:p>
    <w:p w14:paraId="3D6C5840" w14:textId="77777777" w:rsidR="00107FEA" w:rsidRPr="008137BD" w:rsidRDefault="00107FEA" w:rsidP="00107FEA">
      <w:pPr>
        <w:keepNext/>
        <w:keepLines/>
        <w:pBdr>
          <w:top w:val="nil"/>
          <w:left w:val="nil"/>
          <w:bottom w:val="nil"/>
          <w:right w:val="nil"/>
          <w:between w:val="nil"/>
        </w:pBdr>
        <w:spacing w:line="312" w:lineRule="auto"/>
        <w:jc w:val="both"/>
        <w:rPr>
          <w:rFonts w:ascii="Arial" w:eastAsia="Arial" w:hAnsi="Arial" w:cs="Arial"/>
          <w:b/>
          <w:color w:val="000000"/>
          <w:sz w:val="21"/>
          <w:szCs w:val="21"/>
        </w:rPr>
      </w:pPr>
      <w:r>
        <w:rPr>
          <w:rFonts w:ascii="Arial" w:hAnsi="Arial" w:cs="Arial"/>
          <w:b/>
          <w:sz w:val="21"/>
          <w:szCs w:val="21"/>
        </w:rPr>
        <w:t>10</w:t>
      </w:r>
      <w:r w:rsidRPr="008137BD">
        <w:rPr>
          <w:rFonts w:ascii="Arial" w:hAnsi="Arial" w:cs="Arial"/>
          <w:b/>
          <w:sz w:val="21"/>
          <w:szCs w:val="21"/>
        </w:rPr>
        <w:t>.5.</w:t>
      </w:r>
      <w:r w:rsidRPr="008137BD">
        <w:rPr>
          <w:rFonts w:ascii="Arial" w:hAnsi="Arial" w:cs="Arial"/>
          <w:sz w:val="21"/>
          <w:szCs w:val="21"/>
        </w:rPr>
        <w:t xml:space="preserve"> </w:t>
      </w:r>
      <w:r w:rsidRPr="008137BD">
        <w:rPr>
          <w:rFonts w:ascii="Arial" w:hAnsi="Arial" w:cs="Arial"/>
          <w:b/>
          <w:bCs/>
          <w:sz w:val="21"/>
          <w:szCs w:val="21"/>
        </w:rPr>
        <w:t>Da</w:t>
      </w:r>
      <w:r w:rsidRPr="008137BD">
        <w:rPr>
          <w:rFonts w:ascii="Arial" w:hAnsi="Arial" w:cs="Arial"/>
          <w:sz w:val="21"/>
          <w:szCs w:val="21"/>
        </w:rPr>
        <w:t xml:space="preserve"> </w:t>
      </w:r>
      <w:r w:rsidRPr="008137BD">
        <w:rPr>
          <w:rFonts w:ascii="Arial" w:eastAsia="Arial" w:hAnsi="Arial" w:cs="Arial"/>
          <w:b/>
          <w:color w:val="000000"/>
          <w:sz w:val="21"/>
          <w:szCs w:val="21"/>
        </w:rPr>
        <w:t>Qualificação Econômico-Financeira</w:t>
      </w:r>
    </w:p>
    <w:p w14:paraId="008258AF"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 xml:space="preserve">.5.1. Certidão negativa de feitos sobre </w:t>
      </w:r>
      <w:r w:rsidRPr="008137BD">
        <w:rPr>
          <w:rFonts w:ascii="Arial" w:hAnsi="Arial" w:cs="Arial"/>
          <w:b/>
          <w:sz w:val="21"/>
          <w:szCs w:val="21"/>
        </w:rPr>
        <w:t>falência</w:t>
      </w:r>
      <w:r w:rsidRPr="008137BD">
        <w:rPr>
          <w:rFonts w:ascii="Arial" w:hAnsi="Arial" w:cs="Arial"/>
          <w:sz w:val="21"/>
          <w:szCs w:val="21"/>
        </w:rPr>
        <w:t xml:space="preserve"> expedida pelo distribuidor da sede da empresa proponente licitante.</w:t>
      </w:r>
    </w:p>
    <w:p w14:paraId="2390E55A" w14:textId="77777777" w:rsidR="00107FEA" w:rsidRPr="008137BD" w:rsidRDefault="00107FEA" w:rsidP="00107FEA">
      <w:pPr>
        <w:pBdr>
          <w:top w:val="nil"/>
          <w:left w:val="nil"/>
          <w:bottom w:val="nil"/>
          <w:right w:val="nil"/>
          <w:between w:val="nil"/>
        </w:pBdr>
        <w:spacing w:line="312" w:lineRule="auto"/>
        <w:ind w:left="284"/>
        <w:jc w:val="both"/>
        <w:rPr>
          <w:rFonts w:ascii="Arial" w:hAnsi="Arial" w:cs="Arial"/>
          <w:sz w:val="21"/>
          <w:szCs w:val="21"/>
        </w:rPr>
      </w:pPr>
      <w:r>
        <w:rPr>
          <w:rFonts w:ascii="Arial" w:hAnsi="Arial" w:cs="Arial"/>
          <w:sz w:val="21"/>
          <w:szCs w:val="21"/>
        </w:rPr>
        <w:t>10</w:t>
      </w:r>
      <w:r w:rsidRPr="008137BD">
        <w:rPr>
          <w:rFonts w:ascii="Arial" w:hAnsi="Arial" w:cs="Arial"/>
          <w:sz w:val="21"/>
          <w:szCs w:val="21"/>
        </w:rPr>
        <w:t>.5.1.1. Na hipótese em que a certidão for positiva, caso a empresa se encontre em recuperação judicial ou extrajudicial, deve o licitante apresentar comprovante da homologação/deferimento, pelo juízo competente do plano de recuperação em vigor.</w:t>
      </w:r>
    </w:p>
    <w:p w14:paraId="08BB74E2"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sz w:val="21"/>
          <w:szCs w:val="21"/>
        </w:rPr>
        <w:t>10</w:t>
      </w:r>
      <w:r w:rsidRPr="008137BD">
        <w:rPr>
          <w:rFonts w:ascii="Arial" w:eastAsia="Arial" w:hAnsi="Arial" w:cs="Arial"/>
          <w:sz w:val="21"/>
          <w:szCs w:val="21"/>
        </w:rPr>
        <w:t xml:space="preserve">.5.2. </w:t>
      </w:r>
      <w:r w:rsidRPr="008137BD">
        <w:rPr>
          <w:rFonts w:ascii="Arial" w:eastAsia="Arial" w:hAnsi="Arial" w:cs="Arial"/>
          <w:b/>
          <w:sz w:val="21"/>
          <w:szCs w:val="21"/>
          <w:u w:val="single"/>
        </w:rPr>
        <w:t>Cálculo dos Índices de Liquidez Geral (LG) e Liquidez Corrente (LC),</w:t>
      </w:r>
      <w:r w:rsidRPr="008137BD">
        <w:rPr>
          <w:rFonts w:ascii="Arial" w:eastAsia="Arial" w:hAnsi="Arial" w:cs="Arial"/>
          <w:sz w:val="21"/>
          <w:szCs w:val="21"/>
        </w:rPr>
        <w:t xml:space="preserve"> superiores a 1 (um), comprovados mediante a apresentação de balanço patrimonial, demonstração de resultado de exercício e demais demonstrações contábeis dos 2 (dois) últimos exercícios sociais </w:t>
      </w:r>
      <w:r w:rsidRPr="008137BD">
        <w:rPr>
          <w:rFonts w:ascii="Arial" w:eastAsia="Arial" w:hAnsi="Arial" w:cs="Arial"/>
          <w:b/>
          <w:sz w:val="21"/>
          <w:szCs w:val="21"/>
        </w:rPr>
        <w:t>(2023 e 2024)</w:t>
      </w:r>
      <w:r w:rsidRPr="008137BD">
        <w:rPr>
          <w:rFonts w:ascii="Arial" w:eastAsia="Arial" w:hAnsi="Arial" w:cs="Arial"/>
          <w:sz w:val="21"/>
          <w:szCs w:val="21"/>
        </w:rPr>
        <w:t xml:space="preserve"> e obtidos pela aplicação das seguintes fórmulas:</w:t>
      </w:r>
    </w:p>
    <w:p w14:paraId="1A7FB026"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sidRPr="008137BD">
        <w:rPr>
          <w:rFonts w:ascii="Arial" w:eastAsia="Arial" w:hAnsi="Arial" w:cs="Arial"/>
          <w:sz w:val="21"/>
          <w:szCs w:val="21"/>
        </w:rPr>
        <w:t xml:space="preserve">I - Liquidez Geral (LG) = (Ativo Circulante + Realizável a Longo Prazo) / (Passivo Circulante + Passivo Não Circulante); </w:t>
      </w:r>
    </w:p>
    <w:p w14:paraId="2F9559D1"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sidRPr="008137BD">
        <w:rPr>
          <w:rFonts w:ascii="Arial" w:eastAsia="Arial" w:hAnsi="Arial" w:cs="Arial"/>
          <w:sz w:val="21"/>
          <w:szCs w:val="21"/>
        </w:rPr>
        <w:t>II - Liquidez Corrente (LC) = (Ativo Circulante) / (Passivo Circulante).</w:t>
      </w:r>
    </w:p>
    <w:p w14:paraId="0FA36502"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sz w:val="21"/>
          <w:szCs w:val="21"/>
        </w:rPr>
        <w:t>10</w:t>
      </w:r>
      <w:r w:rsidRPr="008137BD">
        <w:rPr>
          <w:rFonts w:ascii="Arial" w:eastAsia="Arial" w:hAnsi="Arial" w:cs="Arial"/>
          <w:sz w:val="21"/>
          <w:szCs w:val="21"/>
        </w:rPr>
        <w:t xml:space="preserve">.5.2.1. Caso a empresa licitante apresente resultado inferior ou igual a 1 (um) em qualquer dos índices de Liquidez Geral (LG) e Liquidez Corrente (LC), será exigido para fins de habilitação [capital mínimo] </w:t>
      </w:r>
      <w:r w:rsidRPr="008137BD">
        <w:rPr>
          <w:rFonts w:ascii="Arial" w:eastAsia="Arial" w:hAnsi="Arial" w:cs="Arial"/>
          <w:sz w:val="21"/>
          <w:szCs w:val="21"/>
          <w:u w:val="single"/>
        </w:rPr>
        <w:t>OU</w:t>
      </w:r>
      <w:r w:rsidRPr="008137BD">
        <w:rPr>
          <w:rFonts w:ascii="Arial" w:eastAsia="Arial" w:hAnsi="Arial" w:cs="Arial"/>
          <w:sz w:val="21"/>
          <w:szCs w:val="21"/>
        </w:rPr>
        <w:t xml:space="preserve"> [patrimônio líquido mínimo] de 10% [até 10%] do valor da proposta. </w:t>
      </w:r>
    </w:p>
    <w:p w14:paraId="0A66B0CB"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hAnsi="Arial" w:cs="Arial"/>
          <w:sz w:val="21"/>
          <w:szCs w:val="21"/>
        </w:rPr>
        <w:t>10</w:t>
      </w:r>
      <w:r w:rsidRPr="008137BD">
        <w:rPr>
          <w:rFonts w:ascii="Arial" w:hAnsi="Arial" w:cs="Arial"/>
          <w:sz w:val="21"/>
          <w:szCs w:val="21"/>
        </w:rPr>
        <w:t xml:space="preserve">.5.2.2. Ou prova de possuir Patrimônio Líquido ou Capital Social mínimo de </w:t>
      </w:r>
      <w:r w:rsidRPr="008137BD">
        <w:rPr>
          <w:rFonts w:ascii="Arial" w:eastAsia="Arial" w:hAnsi="Arial" w:cs="Arial"/>
          <w:sz w:val="21"/>
          <w:szCs w:val="21"/>
        </w:rPr>
        <w:t>10% [até 10%] do valor da oferta ou da planilha referente, se a oferta for menor.</w:t>
      </w:r>
    </w:p>
    <w:p w14:paraId="20991A47"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sz w:val="21"/>
          <w:szCs w:val="21"/>
        </w:rPr>
        <w:t>10</w:t>
      </w:r>
      <w:r w:rsidRPr="008137BD">
        <w:rPr>
          <w:rFonts w:ascii="Arial" w:eastAsia="Arial" w:hAnsi="Arial" w:cs="Arial"/>
          <w:sz w:val="21"/>
          <w:szCs w:val="21"/>
        </w:rPr>
        <w:t>.5.2.3. O balanço patrimonial, demonstração de resultado de exercício e demais demonstrações contábeis limitar-se-ão ao último exercício no caso de a pessoa</w:t>
      </w:r>
      <w:r w:rsidRPr="008137BD">
        <w:rPr>
          <w:rFonts w:ascii="Arial" w:eastAsia="Arial" w:hAnsi="Arial" w:cs="Arial"/>
          <w:color w:val="FF0000"/>
          <w:sz w:val="21"/>
          <w:szCs w:val="21"/>
        </w:rPr>
        <w:t xml:space="preserve"> </w:t>
      </w:r>
      <w:r w:rsidRPr="008137BD">
        <w:rPr>
          <w:rFonts w:ascii="Arial" w:eastAsia="Arial" w:hAnsi="Arial" w:cs="Arial"/>
          <w:sz w:val="21"/>
          <w:szCs w:val="21"/>
        </w:rPr>
        <w:t>jurídica ter sido constituída há menos de 2 (dois) anos.</w:t>
      </w:r>
    </w:p>
    <w:p w14:paraId="2C91CC4E" w14:textId="77777777" w:rsidR="00107FEA" w:rsidRPr="008137BD" w:rsidRDefault="00107FEA" w:rsidP="00107FEA">
      <w:pPr>
        <w:pBdr>
          <w:top w:val="nil"/>
          <w:left w:val="nil"/>
          <w:bottom w:val="nil"/>
          <w:right w:val="nil"/>
          <w:between w:val="nil"/>
        </w:pBdr>
        <w:spacing w:line="312" w:lineRule="auto"/>
        <w:ind w:left="284"/>
        <w:jc w:val="both"/>
        <w:rPr>
          <w:rFonts w:ascii="Arial" w:eastAsia="Arial" w:hAnsi="Arial" w:cs="Arial"/>
          <w:sz w:val="21"/>
          <w:szCs w:val="21"/>
        </w:rPr>
      </w:pPr>
      <w:r>
        <w:rPr>
          <w:rFonts w:ascii="Arial" w:eastAsia="Arial" w:hAnsi="Arial" w:cs="Arial"/>
          <w:sz w:val="21"/>
          <w:szCs w:val="21"/>
        </w:rPr>
        <w:t>10</w:t>
      </w:r>
      <w:r w:rsidRPr="008137BD">
        <w:rPr>
          <w:rFonts w:ascii="Arial" w:eastAsia="Arial" w:hAnsi="Arial" w:cs="Arial"/>
          <w:sz w:val="21"/>
          <w:szCs w:val="21"/>
        </w:rPr>
        <w:t>.5.2.4. As empresas criadas no mesmo exercício financeiro da licitação deverão atender a todas as exigências da habilitação, para tanto podendo substituir os demonstrativos contábeis pelo balanço de abertura.</w:t>
      </w:r>
    </w:p>
    <w:p w14:paraId="7057987F" w14:textId="77777777" w:rsidR="00107FEA" w:rsidRPr="008137BD" w:rsidRDefault="00107FEA" w:rsidP="00107FEA">
      <w:pPr>
        <w:pStyle w:val="Nivel3"/>
        <w:numPr>
          <w:ilvl w:val="0"/>
          <w:numId w:val="0"/>
        </w:numPr>
        <w:spacing w:before="0" w:after="0" w:line="312" w:lineRule="auto"/>
        <w:ind w:left="284"/>
        <w:rPr>
          <w:color w:val="auto"/>
          <w:sz w:val="21"/>
          <w:szCs w:val="21"/>
        </w:rPr>
      </w:pPr>
      <w:r>
        <w:rPr>
          <w:rFonts w:eastAsia="Arial"/>
          <w:color w:val="auto"/>
          <w:sz w:val="21"/>
          <w:szCs w:val="21"/>
        </w:rPr>
        <w:t>10</w:t>
      </w:r>
      <w:r w:rsidRPr="008137BD">
        <w:rPr>
          <w:rFonts w:eastAsia="Arial"/>
          <w:color w:val="auto"/>
          <w:sz w:val="21"/>
          <w:szCs w:val="21"/>
        </w:rPr>
        <w:t>.5.2.5.</w:t>
      </w:r>
      <w:r w:rsidRPr="008137BD">
        <w:rPr>
          <w:color w:val="auto"/>
          <w:sz w:val="21"/>
          <w:szCs w:val="21"/>
        </w:rPr>
        <w:t xml:space="preserve"> Os documentos referidos acima deverão ser exigidos com base no limite fixado pela Receita Federal do Brasil para efeito da transmissão da Escrituração Contábil Digital - ECD ao SPED.</w:t>
      </w:r>
    </w:p>
    <w:p w14:paraId="6B82459E" w14:textId="77777777" w:rsidR="00107FEA" w:rsidRPr="008137BD" w:rsidRDefault="00107FEA" w:rsidP="00107FEA">
      <w:pPr>
        <w:pStyle w:val="Nivel3"/>
        <w:numPr>
          <w:ilvl w:val="0"/>
          <w:numId w:val="0"/>
        </w:numPr>
        <w:spacing w:before="0" w:after="0" w:line="312" w:lineRule="auto"/>
        <w:ind w:left="284"/>
        <w:rPr>
          <w:rFonts w:eastAsia="Arial"/>
          <w:b/>
          <w:sz w:val="21"/>
          <w:szCs w:val="21"/>
          <w:u w:val="single" w:color="FF0000"/>
        </w:rPr>
      </w:pPr>
      <w:r>
        <w:rPr>
          <w:b/>
          <w:color w:val="auto"/>
          <w:sz w:val="21"/>
          <w:szCs w:val="21"/>
          <w:u w:val="single" w:color="FF0000"/>
        </w:rPr>
        <w:t>10</w:t>
      </w:r>
      <w:r w:rsidRPr="008137BD">
        <w:rPr>
          <w:b/>
          <w:color w:val="auto"/>
          <w:sz w:val="21"/>
          <w:szCs w:val="21"/>
          <w:u w:val="single" w:color="FF0000"/>
        </w:rPr>
        <w:t xml:space="preserve">.5.2.6. Os Balanços Patrimoniais 2023 e 2024 deverão vir acompanhados dos </w:t>
      </w:r>
      <w:r w:rsidRPr="008137BD">
        <w:rPr>
          <w:rFonts w:eastAsia="Arial"/>
          <w:b/>
          <w:sz w:val="21"/>
          <w:szCs w:val="21"/>
          <w:u w:val="single" w:color="FF0000"/>
        </w:rPr>
        <w:t>Cálculo dos Índices de Liquidez Geral (LG) e Liquidez Corrente (LC).</w:t>
      </w:r>
    </w:p>
    <w:p w14:paraId="2D152840" w14:textId="77777777" w:rsidR="00107FEA" w:rsidRDefault="00107FEA" w:rsidP="001B5075">
      <w:pPr>
        <w:pStyle w:val="Corpodetexto"/>
        <w:spacing w:line="312" w:lineRule="auto"/>
        <w:ind w:left="0"/>
        <w:jc w:val="both"/>
        <w:rPr>
          <w:b/>
        </w:rPr>
      </w:pPr>
    </w:p>
    <w:p w14:paraId="46257070" w14:textId="09053DCB" w:rsidR="006768A1" w:rsidRDefault="00107FEA" w:rsidP="00107FEA">
      <w:pPr>
        <w:pStyle w:val="Corpodetexto"/>
        <w:spacing w:line="312" w:lineRule="auto"/>
        <w:ind w:left="0" w:right="275"/>
        <w:jc w:val="both"/>
        <w:rPr>
          <w:b/>
        </w:rPr>
      </w:pPr>
      <w:r>
        <w:rPr>
          <w:b/>
        </w:rPr>
        <w:lastRenderedPageBreak/>
        <w:t xml:space="preserve">10.6 Da qualificação técnica </w:t>
      </w:r>
    </w:p>
    <w:p w14:paraId="46257071" w14:textId="77777777" w:rsidR="00064294" w:rsidRDefault="00064294" w:rsidP="00107FEA">
      <w:pPr>
        <w:pStyle w:val="Corpodetexto"/>
        <w:spacing w:line="312" w:lineRule="auto"/>
        <w:ind w:left="426" w:right="2"/>
        <w:jc w:val="both"/>
        <w:rPr>
          <w:b/>
        </w:rPr>
      </w:pPr>
      <w:r>
        <w:t>A qualificação técnica da licitante será exigida com o objetivo de assegurar que a futura contratada possua capacidade técnica e operacional compatível com a execução dos serviços de serralheria em geral, garantindo a adequada prestação dos serviços ao Município de Matutina/MG, nos termos da Lei Federal nº 14.133/2021.</w:t>
      </w:r>
    </w:p>
    <w:p w14:paraId="46257072" w14:textId="77777777" w:rsidR="00064294" w:rsidRDefault="00064294" w:rsidP="001B5075">
      <w:pPr>
        <w:pStyle w:val="Corpodetexto"/>
        <w:spacing w:line="312" w:lineRule="auto"/>
        <w:ind w:right="275"/>
        <w:jc w:val="both"/>
        <w:rPr>
          <w:b/>
        </w:rPr>
      </w:pPr>
    </w:p>
    <w:p w14:paraId="46257073" w14:textId="77777777" w:rsidR="006768A1" w:rsidRPr="006768A1" w:rsidRDefault="006768A1" w:rsidP="001B5075">
      <w:pPr>
        <w:pStyle w:val="Corpodetexto"/>
        <w:spacing w:line="312" w:lineRule="auto"/>
        <w:ind w:right="275"/>
        <w:jc w:val="both"/>
        <w:rPr>
          <w:b/>
        </w:rPr>
      </w:pPr>
      <w:r w:rsidRPr="006768A1">
        <w:rPr>
          <w:b/>
        </w:rPr>
        <w:t>A empresa deverá apresentar:</w:t>
      </w:r>
    </w:p>
    <w:p w14:paraId="46257076" w14:textId="77777777" w:rsidR="006768A1" w:rsidRPr="006768A1" w:rsidRDefault="006768A1" w:rsidP="001B5075">
      <w:pPr>
        <w:pStyle w:val="Corpodetexto"/>
        <w:numPr>
          <w:ilvl w:val="0"/>
          <w:numId w:val="2"/>
        </w:numPr>
        <w:spacing w:line="312" w:lineRule="auto"/>
        <w:ind w:right="2"/>
        <w:jc w:val="both"/>
        <w:rPr>
          <w:rFonts w:ascii="Arial" w:hAnsi="Arial" w:cs="Arial"/>
          <w:b/>
        </w:rPr>
      </w:pPr>
      <w:r>
        <w:t>atestado(s) de capacidade técnica emitido(s) por pessoa jurídica de direito público ou privado, comprovando execução de serviços compatíveis com o objeto;</w:t>
      </w:r>
    </w:p>
    <w:p w14:paraId="46257077" w14:textId="77777777" w:rsidR="006768A1" w:rsidRDefault="00064294" w:rsidP="001B5075">
      <w:pPr>
        <w:pStyle w:val="Corpodetexto"/>
        <w:spacing w:line="312" w:lineRule="auto"/>
        <w:ind w:right="2"/>
        <w:jc w:val="both"/>
      </w:pPr>
      <w:r>
        <w:t>A exigência de qualificação técnica limita-se ao estritamente necessário para garantir o cumprimento adequado do objeto, observando-se os princípios da razoabilidade, competitividade e ampla concorrência.</w:t>
      </w:r>
    </w:p>
    <w:p w14:paraId="46257078" w14:textId="77777777" w:rsidR="00064294" w:rsidRDefault="00064294" w:rsidP="001B5075">
      <w:pPr>
        <w:pStyle w:val="Corpodetexto"/>
        <w:spacing w:line="312" w:lineRule="auto"/>
        <w:ind w:right="2"/>
        <w:jc w:val="both"/>
      </w:pPr>
      <w:r>
        <w:t>Não serão admitidas exigências excessivas ou desproporcionais que restrinjam injustificadamente a participação de interessados, em conformidade com a Lei Federal nº 14.133/2021 e orientações do TCE/MG.</w:t>
      </w:r>
    </w:p>
    <w:p w14:paraId="4F4F1182" w14:textId="77777777" w:rsidR="00107FEA" w:rsidRDefault="00107FEA" w:rsidP="001B5075">
      <w:pPr>
        <w:pStyle w:val="Corpodetexto"/>
        <w:spacing w:line="312" w:lineRule="auto"/>
        <w:ind w:right="2"/>
        <w:jc w:val="both"/>
      </w:pPr>
    </w:p>
    <w:p w14:paraId="5598F31D" w14:textId="77777777" w:rsidR="00107FEA" w:rsidRPr="001416A6" w:rsidRDefault="00107FEA" w:rsidP="00107FEA">
      <w:pPr>
        <w:pStyle w:val="Ttulo2"/>
        <w:numPr>
          <w:ilvl w:val="1"/>
          <w:numId w:val="18"/>
        </w:numPr>
        <w:tabs>
          <w:tab w:val="left" w:pos="712"/>
        </w:tabs>
        <w:spacing w:before="1" w:line="288" w:lineRule="auto"/>
        <w:ind w:left="709"/>
      </w:pPr>
      <w:r w:rsidRPr="001416A6">
        <w:t>Critérios</w:t>
      </w:r>
      <w:r w:rsidRPr="001416A6">
        <w:rPr>
          <w:spacing w:val="-4"/>
        </w:rPr>
        <w:t xml:space="preserve"> </w:t>
      </w:r>
      <w:r w:rsidRPr="001416A6">
        <w:t>de</w:t>
      </w:r>
      <w:r w:rsidRPr="001416A6">
        <w:rPr>
          <w:spacing w:val="-6"/>
        </w:rPr>
        <w:t xml:space="preserve"> </w:t>
      </w:r>
      <w:r w:rsidRPr="001416A6">
        <w:t>aceitabilidade</w:t>
      </w:r>
      <w:r w:rsidRPr="001416A6">
        <w:rPr>
          <w:spacing w:val="-6"/>
        </w:rPr>
        <w:t xml:space="preserve"> </w:t>
      </w:r>
      <w:r w:rsidRPr="001416A6">
        <w:t>da</w:t>
      </w:r>
      <w:r w:rsidRPr="001416A6">
        <w:rPr>
          <w:spacing w:val="-5"/>
        </w:rPr>
        <w:t xml:space="preserve"> </w:t>
      </w:r>
      <w:r w:rsidRPr="001416A6">
        <w:rPr>
          <w:spacing w:val="-2"/>
        </w:rPr>
        <w:t>proposta</w:t>
      </w:r>
    </w:p>
    <w:p w14:paraId="67B38C54" w14:textId="77777777" w:rsidR="00107FEA" w:rsidRPr="00EB352B" w:rsidRDefault="00107FEA" w:rsidP="00107FEA">
      <w:pPr>
        <w:pStyle w:val="PargrafodaLista"/>
        <w:numPr>
          <w:ilvl w:val="2"/>
          <w:numId w:val="18"/>
        </w:numPr>
        <w:tabs>
          <w:tab w:val="left" w:pos="895"/>
        </w:tabs>
        <w:spacing w:before="78" w:line="288" w:lineRule="auto"/>
        <w:ind w:left="993" w:hanging="284"/>
        <w:rPr>
          <w:rFonts w:ascii="Arial" w:hAnsi="Arial" w:cs="Arial"/>
        </w:rPr>
      </w:pPr>
      <w:r w:rsidRPr="00EB352B">
        <w:rPr>
          <w:rFonts w:ascii="Arial" w:hAnsi="Arial" w:cs="Arial"/>
        </w:rPr>
        <w:t>A</w:t>
      </w:r>
      <w:r w:rsidRPr="00EB352B">
        <w:rPr>
          <w:rFonts w:ascii="Arial" w:hAnsi="Arial" w:cs="Arial"/>
          <w:spacing w:val="-7"/>
        </w:rPr>
        <w:t xml:space="preserve"> </w:t>
      </w:r>
      <w:r w:rsidRPr="00EB352B">
        <w:rPr>
          <w:rFonts w:ascii="Arial" w:hAnsi="Arial" w:cs="Arial"/>
        </w:rPr>
        <w:t>proposta</w:t>
      </w:r>
      <w:r w:rsidRPr="00EB352B">
        <w:rPr>
          <w:rFonts w:ascii="Arial" w:hAnsi="Arial" w:cs="Arial"/>
          <w:spacing w:val="-2"/>
        </w:rPr>
        <w:t xml:space="preserve"> </w:t>
      </w:r>
      <w:r w:rsidRPr="00EB352B">
        <w:rPr>
          <w:rFonts w:ascii="Arial" w:hAnsi="Arial" w:cs="Arial"/>
        </w:rPr>
        <w:t>de</w:t>
      </w:r>
      <w:r w:rsidRPr="00EB352B">
        <w:rPr>
          <w:rFonts w:ascii="Arial" w:hAnsi="Arial" w:cs="Arial"/>
          <w:spacing w:val="-4"/>
        </w:rPr>
        <w:t xml:space="preserve"> </w:t>
      </w:r>
      <w:r w:rsidRPr="00EB352B">
        <w:rPr>
          <w:rFonts w:ascii="Arial" w:hAnsi="Arial" w:cs="Arial"/>
        </w:rPr>
        <w:t>preços</w:t>
      </w:r>
      <w:r w:rsidRPr="00EB352B">
        <w:rPr>
          <w:rFonts w:ascii="Arial" w:hAnsi="Arial" w:cs="Arial"/>
          <w:spacing w:val="-2"/>
        </w:rPr>
        <w:t xml:space="preserve"> </w:t>
      </w:r>
      <w:r w:rsidRPr="00EB352B">
        <w:rPr>
          <w:rFonts w:ascii="Arial" w:hAnsi="Arial" w:cs="Arial"/>
        </w:rPr>
        <w:t>deverá</w:t>
      </w:r>
      <w:r w:rsidRPr="00EB352B">
        <w:rPr>
          <w:rFonts w:ascii="Arial" w:hAnsi="Arial" w:cs="Arial"/>
          <w:spacing w:val="-2"/>
        </w:rPr>
        <w:t xml:space="preserve"> conter:</w:t>
      </w:r>
    </w:p>
    <w:p w14:paraId="6E1B68D3" w14:textId="77777777" w:rsidR="00107FEA" w:rsidRPr="001416A6" w:rsidRDefault="00107FEA" w:rsidP="00107FEA">
      <w:pPr>
        <w:pStyle w:val="PargrafodaLista"/>
        <w:numPr>
          <w:ilvl w:val="3"/>
          <w:numId w:val="18"/>
        </w:numPr>
        <w:tabs>
          <w:tab w:val="left" w:pos="1078"/>
        </w:tabs>
        <w:spacing w:before="76" w:line="288" w:lineRule="auto"/>
        <w:ind w:left="1078" w:hanging="369"/>
        <w:rPr>
          <w:rFonts w:ascii="Arial" w:hAnsi="Arial" w:cs="Arial"/>
        </w:rPr>
      </w:pPr>
      <w:r w:rsidRPr="001416A6">
        <w:rPr>
          <w:rFonts w:ascii="Arial" w:hAnsi="Arial" w:cs="Arial"/>
        </w:rPr>
        <w:t>Modalidade</w:t>
      </w:r>
      <w:r w:rsidRPr="001416A6">
        <w:rPr>
          <w:rFonts w:ascii="Arial" w:hAnsi="Arial" w:cs="Arial"/>
          <w:spacing w:val="-3"/>
        </w:rPr>
        <w:t xml:space="preserve"> </w:t>
      </w:r>
      <w:r w:rsidRPr="001416A6">
        <w:rPr>
          <w:rFonts w:ascii="Arial" w:hAnsi="Arial" w:cs="Arial"/>
        </w:rPr>
        <w:t>e</w:t>
      </w:r>
      <w:r w:rsidRPr="001416A6">
        <w:rPr>
          <w:rFonts w:ascii="Arial" w:hAnsi="Arial" w:cs="Arial"/>
          <w:spacing w:val="-5"/>
        </w:rPr>
        <w:t xml:space="preserve"> </w:t>
      </w:r>
      <w:r w:rsidRPr="001416A6">
        <w:rPr>
          <w:rFonts w:ascii="Arial" w:hAnsi="Arial" w:cs="Arial"/>
        </w:rPr>
        <w:t>número</w:t>
      </w:r>
      <w:r w:rsidRPr="001416A6">
        <w:rPr>
          <w:rFonts w:ascii="Arial" w:hAnsi="Arial" w:cs="Arial"/>
          <w:spacing w:val="-5"/>
        </w:rPr>
        <w:t xml:space="preserve"> </w:t>
      </w:r>
      <w:r w:rsidRPr="001416A6">
        <w:rPr>
          <w:rFonts w:ascii="Arial" w:hAnsi="Arial" w:cs="Arial"/>
        </w:rPr>
        <w:t>da</w:t>
      </w:r>
      <w:r w:rsidRPr="001416A6">
        <w:rPr>
          <w:rFonts w:ascii="Arial" w:hAnsi="Arial" w:cs="Arial"/>
          <w:spacing w:val="-3"/>
        </w:rPr>
        <w:t xml:space="preserve"> </w:t>
      </w:r>
      <w:r w:rsidRPr="001416A6">
        <w:rPr>
          <w:rFonts w:ascii="Arial" w:hAnsi="Arial" w:cs="Arial"/>
          <w:spacing w:val="-2"/>
        </w:rPr>
        <w:t>licitação;</w:t>
      </w:r>
    </w:p>
    <w:p w14:paraId="2C915F97" w14:textId="77777777" w:rsidR="00107FEA" w:rsidRPr="001416A6" w:rsidRDefault="00107FEA" w:rsidP="00107FEA">
      <w:pPr>
        <w:pStyle w:val="PargrafodaLista"/>
        <w:numPr>
          <w:ilvl w:val="3"/>
          <w:numId w:val="18"/>
        </w:numPr>
        <w:tabs>
          <w:tab w:val="left" w:pos="1078"/>
        </w:tabs>
        <w:spacing w:before="75" w:line="288" w:lineRule="auto"/>
        <w:ind w:left="1078" w:hanging="369"/>
        <w:rPr>
          <w:rFonts w:ascii="Arial" w:hAnsi="Arial" w:cs="Arial"/>
        </w:rPr>
      </w:pPr>
      <w:r w:rsidRPr="001416A6">
        <w:rPr>
          <w:rFonts w:ascii="Arial" w:hAnsi="Arial" w:cs="Arial"/>
        </w:rPr>
        <w:t>Especificação</w:t>
      </w:r>
      <w:r w:rsidRPr="001416A6">
        <w:rPr>
          <w:rFonts w:ascii="Arial" w:hAnsi="Arial" w:cs="Arial"/>
          <w:spacing w:val="-6"/>
        </w:rPr>
        <w:t xml:space="preserve"> </w:t>
      </w:r>
      <w:r w:rsidRPr="001416A6">
        <w:rPr>
          <w:rFonts w:ascii="Arial" w:hAnsi="Arial" w:cs="Arial"/>
        </w:rPr>
        <w:t>sucinta</w:t>
      </w:r>
      <w:r w:rsidRPr="001416A6">
        <w:rPr>
          <w:rFonts w:ascii="Arial" w:hAnsi="Arial" w:cs="Arial"/>
          <w:spacing w:val="-5"/>
        </w:rPr>
        <w:t xml:space="preserve"> </w:t>
      </w:r>
      <w:r w:rsidRPr="001416A6">
        <w:rPr>
          <w:rFonts w:ascii="Arial" w:hAnsi="Arial" w:cs="Arial"/>
        </w:rPr>
        <w:t>do</w:t>
      </w:r>
      <w:r w:rsidRPr="001416A6">
        <w:rPr>
          <w:rFonts w:ascii="Arial" w:hAnsi="Arial" w:cs="Arial"/>
          <w:spacing w:val="-3"/>
        </w:rPr>
        <w:t xml:space="preserve"> </w:t>
      </w:r>
      <w:r w:rsidRPr="001416A6">
        <w:rPr>
          <w:rFonts w:ascii="Arial" w:hAnsi="Arial" w:cs="Arial"/>
        </w:rPr>
        <w:t>objeto</w:t>
      </w:r>
      <w:r w:rsidRPr="001416A6">
        <w:rPr>
          <w:rFonts w:ascii="Arial" w:hAnsi="Arial" w:cs="Arial"/>
          <w:spacing w:val="-4"/>
        </w:rPr>
        <w:t xml:space="preserve"> </w:t>
      </w:r>
      <w:r w:rsidRPr="001416A6">
        <w:rPr>
          <w:rFonts w:ascii="Arial" w:hAnsi="Arial" w:cs="Arial"/>
          <w:spacing w:val="-2"/>
        </w:rPr>
        <w:t>licitado;</w:t>
      </w:r>
    </w:p>
    <w:p w14:paraId="600CDDEC" w14:textId="77777777" w:rsidR="00107FEA" w:rsidRPr="001416A6" w:rsidRDefault="00107FEA" w:rsidP="00107FEA">
      <w:pPr>
        <w:pStyle w:val="PargrafodaLista"/>
        <w:numPr>
          <w:ilvl w:val="3"/>
          <w:numId w:val="18"/>
        </w:numPr>
        <w:tabs>
          <w:tab w:val="left" w:pos="1108"/>
        </w:tabs>
        <w:spacing w:before="76" w:line="288" w:lineRule="auto"/>
        <w:ind w:left="709" w:right="275" w:firstLine="0"/>
        <w:rPr>
          <w:rFonts w:ascii="Arial" w:hAnsi="Arial" w:cs="Arial"/>
        </w:rPr>
      </w:pPr>
      <w:r w:rsidRPr="001416A6">
        <w:rPr>
          <w:rFonts w:ascii="Arial" w:hAnsi="Arial" w:cs="Arial"/>
        </w:rPr>
        <w:t>A</w:t>
      </w:r>
      <w:r w:rsidRPr="001416A6">
        <w:rPr>
          <w:rFonts w:ascii="Arial" w:hAnsi="Arial" w:cs="Arial"/>
          <w:spacing w:val="25"/>
        </w:rPr>
        <w:t xml:space="preserve"> </w:t>
      </w:r>
      <w:r w:rsidRPr="001416A6">
        <w:rPr>
          <w:rFonts w:ascii="Arial" w:hAnsi="Arial" w:cs="Arial"/>
        </w:rPr>
        <w:t>razão</w:t>
      </w:r>
      <w:r w:rsidRPr="001416A6">
        <w:rPr>
          <w:rFonts w:ascii="Arial" w:hAnsi="Arial" w:cs="Arial"/>
          <w:spacing w:val="29"/>
        </w:rPr>
        <w:t xml:space="preserve"> </w:t>
      </w:r>
      <w:r w:rsidRPr="001416A6">
        <w:rPr>
          <w:rFonts w:ascii="Arial" w:hAnsi="Arial" w:cs="Arial"/>
        </w:rPr>
        <w:t>social,</w:t>
      </w:r>
      <w:r w:rsidRPr="001416A6">
        <w:rPr>
          <w:rFonts w:ascii="Arial" w:hAnsi="Arial" w:cs="Arial"/>
          <w:spacing w:val="25"/>
        </w:rPr>
        <w:t xml:space="preserve"> </w:t>
      </w:r>
      <w:r w:rsidRPr="001416A6">
        <w:rPr>
          <w:rFonts w:ascii="Arial" w:hAnsi="Arial" w:cs="Arial"/>
        </w:rPr>
        <w:t>o</w:t>
      </w:r>
      <w:r w:rsidRPr="001416A6">
        <w:rPr>
          <w:rFonts w:ascii="Arial" w:hAnsi="Arial" w:cs="Arial"/>
          <w:spacing w:val="29"/>
        </w:rPr>
        <w:t xml:space="preserve"> </w:t>
      </w:r>
      <w:r w:rsidRPr="001416A6">
        <w:rPr>
          <w:rFonts w:ascii="Arial" w:hAnsi="Arial" w:cs="Arial"/>
        </w:rPr>
        <w:t>número</w:t>
      </w:r>
      <w:r w:rsidRPr="001416A6">
        <w:rPr>
          <w:rFonts w:ascii="Arial" w:hAnsi="Arial" w:cs="Arial"/>
          <w:spacing w:val="28"/>
        </w:rPr>
        <w:t xml:space="preserve"> </w:t>
      </w:r>
      <w:r w:rsidRPr="001416A6">
        <w:rPr>
          <w:rFonts w:ascii="Arial" w:hAnsi="Arial" w:cs="Arial"/>
        </w:rPr>
        <w:t>do</w:t>
      </w:r>
      <w:r w:rsidRPr="001416A6">
        <w:rPr>
          <w:rFonts w:ascii="Arial" w:hAnsi="Arial" w:cs="Arial"/>
          <w:spacing w:val="28"/>
        </w:rPr>
        <w:t xml:space="preserve"> </w:t>
      </w:r>
      <w:r w:rsidRPr="001416A6">
        <w:rPr>
          <w:rFonts w:ascii="Arial" w:hAnsi="Arial" w:cs="Arial"/>
        </w:rPr>
        <w:t>CNPJ,</w:t>
      </w:r>
      <w:r w:rsidRPr="001416A6">
        <w:rPr>
          <w:rFonts w:ascii="Arial" w:hAnsi="Arial" w:cs="Arial"/>
          <w:spacing w:val="32"/>
        </w:rPr>
        <w:t xml:space="preserve"> </w:t>
      </w:r>
      <w:r w:rsidRPr="001416A6">
        <w:rPr>
          <w:rFonts w:ascii="Arial" w:hAnsi="Arial" w:cs="Arial"/>
        </w:rPr>
        <w:t>o</w:t>
      </w:r>
      <w:r w:rsidRPr="001416A6">
        <w:rPr>
          <w:rFonts w:ascii="Arial" w:hAnsi="Arial" w:cs="Arial"/>
          <w:spacing w:val="28"/>
        </w:rPr>
        <w:t xml:space="preserve"> </w:t>
      </w:r>
      <w:r w:rsidRPr="001416A6">
        <w:rPr>
          <w:rFonts w:ascii="Arial" w:hAnsi="Arial" w:cs="Arial"/>
        </w:rPr>
        <w:t>endereço</w:t>
      </w:r>
      <w:r w:rsidRPr="001416A6">
        <w:rPr>
          <w:rFonts w:ascii="Arial" w:hAnsi="Arial" w:cs="Arial"/>
          <w:spacing w:val="27"/>
        </w:rPr>
        <w:t xml:space="preserve"> </w:t>
      </w:r>
      <w:r w:rsidRPr="001416A6">
        <w:rPr>
          <w:rFonts w:ascii="Arial" w:hAnsi="Arial" w:cs="Arial"/>
        </w:rPr>
        <w:t>comercial,</w:t>
      </w:r>
      <w:r w:rsidRPr="001416A6">
        <w:rPr>
          <w:rFonts w:ascii="Arial" w:hAnsi="Arial" w:cs="Arial"/>
          <w:spacing w:val="27"/>
        </w:rPr>
        <w:t xml:space="preserve"> </w:t>
      </w:r>
      <w:r w:rsidRPr="001416A6">
        <w:rPr>
          <w:rFonts w:ascii="Arial" w:hAnsi="Arial" w:cs="Arial"/>
        </w:rPr>
        <w:t>o</w:t>
      </w:r>
      <w:r w:rsidRPr="001416A6">
        <w:rPr>
          <w:rFonts w:ascii="Arial" w:hAnsi="Arial" w:cs="Arial"/>
          <w:spacing w:val="28"/>
        </w:rPr>
        <w:t xml:space="preserve"> </w:t>
      </w:r>
      <w:r w:rsidRPr="001416A6">
        <w:rPr>
          <w:rFonts w:ascii="Arial" w:hAnsi="Arial" w:cs="Arial"/>
        </w:rPr>
        <w:t>telefone</w:t>
      </w:r>
      <w:r w:rsidRPr="001416A6">
        <w:rPr>
          <w:rFonts w:ascii="Arial" w:hAnsi="Arial" w:cs="Arial"/>
          <w:spacing w:val="31"/>
        </w:rPr>
        <w:t xml:space="preserve"> </w:t>
      </w:r>
      <w:r w:rsidRPr="001416A6">
        <w:rPr>
          <w:rFonts w:ascii="Arial" w:hAnsi="Arial" w:cs="Arial"/>
        </w:rPr>
        <w:t>e</w:t>
      </w:r>
      <w:r w:rsidRPr="001416A6">
        <w:rPr>
          <w:rFonts w:ascii="Arial" w:hAnsi="Arial" w:cs="Arial"/>
          <w:spacing w:val="26"/>
        </w:rPr>
        <w:t xml:space="preserve"> </w:t>
      </w:r>
      <w:r w:rsidRPr="001416A6">
        <w:rPr>
          <w:rFonts w:ascii="Arial" w:hAnsi="Arial" w:cs="Arial"/>
        </w:rPr>
        <w:t>endereço eletrônico da proponente licitante;</w:t>
      </w:r>
    </w:p>
    <w:p w14:paraId="68AA9E2B" w14:textId="77777777" w:rsidR="00107FEA" w:rsidRPr="001416A6" w:rsidRDefault="00107FEA" w:rsidP="00107FEA">
      <w:pPr>
        <w:pStyle w:val="PargrafodaLista"/>
        <w:numPr>
          <w:ilvl w:val="3"/>
          <w:numId w:val="18"/>
        </w:numPr>
        <w:tabs>
          <w:tab w:val="left" w:pos="1078"/>
        </w:tabs>
        <w:spacing w:line="288" w:lineRule="auto"/>
        <w:ind w:left="1078" w:hanging="369"/>
        <w:rPr>
          <w:rFonts w:ascii="Arial" w:hAnsi="Arial" w:cs="Arial"/>
        </w:rPr>
      </w:pPr>
      <w:r w:rsidRPr="001416A6">
        <w:rPr>
          <w:rFonts w:ascii="Arial" w:hAnsi="Arial" w:cs="Arial"/>
        </w:rPr>
        <w:t>Valor</w:t>
      </w:r>
      <w:r w:rsidRPr="001416A6">
        <w:rPr>
          <w:rFonts w:ascii="Arial" w:hAnsi="Arial" w:cs="Arial"/>
          <w:spacing w:val="-5"/>
        </w:rPr>
        <w:t xml:space="preserve"> </w:t>
      </w:r>
      <w:r w:rsidRPr="001416A6">
        <w:rPr>
          <w:rFonts w:ascii="Arial" w:hAnsi="Arial" w:cs="Arial"/>
        </w:rPr>
        <w:t>global</w:t>
      </w:r>
      <w:r w:rsidRPr="001416A6">
        <w:rPr>
          <w:rFonts w:ascii="Arial" w:hAnsi="Arial" w:cs="Arial"/>
          <w:spacing w:val="-4"/>
        </w:rPr>
        <w:t xml:space="preserve"> </w:t>
      </w:r>
      <w:r w:rsidRPr="001416A6">
        <w:rPr>
          <w:rFonts w:ascii="Arial" w:hAnsi="Arial" w:cs="Arial"/>
        </w:rPr>
        <w:t>do</w:t>
      </w:r>
      <w:r w:rsidRPr="001416A6">
        <w:rPr>
          <w:rFonts w:ascii="Arial" w:hAnsi="Arial" w:cs="Arial"/>
          <w:spacing w:val="-7"/>
        </w:rPr>
        <w:t xml:space="preserve"> </w:t>
      </w:r>
      <w:r w:rsidRPr="001416A6">
        <w:rPr>
          <w:rFonts w:ascii="Arial" w:hAnsi="Arial" w:cs="Arial"/>
        </w:rPr>
        <w:t>serviço,</w:t>
      </w:r>
      <w:r w:rsidRPr="001416A6">
        <w:rPr>
          <w:rFonts w:ascii="Arial" w:hAnsi="Arial" w:cs="Arial"/>
          <w:spacing w:val="-2"/>
        </w:rPr>
        <w:t xml:space="preserve"> </w:t>
      </w:r>
      <w:r w:rsidRPr="001416A6">
        <w:rPr>
          <w:rFonts w:ascii="Arial" w:hAnsi="Arial" w:cs="Arial"/>
        </w:rPr>
        <w:t>discriminando</w:t>
      </w:r>
      <w:r w:rsidRPr="001416A6">
        <w:rPr>
          <w:rFonts w:ascii="Arial" w:hAnsi="Arial" w:cs="Arial"/>
          <w:spacing w:val="-5"/>
        </w:rPr>
        <w:t xml:space="preserve"> </w:t>
      </w:r>
      <w:r w:rsidRPr="001416A6">
        <w:rPr>
          <w:rFonts w:ascii="Arial" w:hAnsi="Arial" w:cs="Arial"/>
        </w:rPr>
        <w:t>valores</w:t>
      </w:r>
      <w:r w:rsidRPr="001416A6">
        <w:rPr>
          <w:rFonts w:ascii="Arial" w:hAnsi="Arial" w:cs="Arial"/>
          <w:spacing w:val="-6"/>
        </w:rPr>
        <w:t xml:space="preserve"> </w:t>
      </w:r>
      <w:r w:rsidRPr="001416A6">
        <w:rPr>
          <w:rFonts w:ascii="Arial" w:hAnsi="Arial" w:cs="Arial"/>
        </w:rPr>
        <w:t>mensais/unitários</w:t>
      </w:r>
      <w:r w:rsidRPr="001416A6">
        <w:rPr>
          <w:rFonts w:ascii="Arial" w:hAnsi="Arial" w:cs="Arial"/>
          <w:spacing w:val="-4"/>
        </w:rPr>
        <w:t xml:space="preserve"> </w:t>
      </w:r>
      <w:r w:rsidRPr="001416A6">
        <w:rPr>
          <w:rFonts w:ascii="Arial" w:hAnsi="Arial" w:cs="Arial"/>
        </w:rPr>
        <w:t>e</w:t>
      </w:r>
      <w:r w:rsidRPr="001416A6">
        <w:rPr>
          <w:rFonts w:ascii="Arial" w:hAnsi="Arial" w:cs="Arial"/>
          <w:spacing w:val="-7"/>
        </w:rPr>
        <w:t xml:space="preserve"> </w:t>
      </w:r>
      <w:r w:rsidRPr="001416A6">
        <w:rPr>
          <w:rFonts w:ascii="Arial" w:hAnsi="Arial" w:cs="Arial"/>
          <w:spacing w:val="-2"/>
        </w:rPr>
        <w:t>total;</w:t>
      </w:r>
    </w:p>
    <w:p w14:paraId="7482C5FD" w14:textId="77777777" w:rsidR="00107FEA" w:rsidRPr="001416A6" w:rsidRDefault="00107FEA" w:rsidP="00107FEA">
      <w:pPr>
        <w:pStyle w:val="PargrafodaLista"/>
        <w:numPr>
          <w:ilvl w:val="4"/>
          <w:numId w:val="18"/>
        </w:numPr>
        <w:tabs>
          <w:tab w:val="left" w:pos="1253"/>
        </w:tabs>
        <w:spacing w:before="76" w:line="288" w:lineRule="auto"/>
        <w:ind w:left="1134" w:right="277" w:firstLine="0"/>
        <w:rPr>
          <w:rFonts w:ascii="Arial" w:hAnsi="Arial" w:cs="Arial"/>
        </w:rPr>
      </w:pPr>
      <w:r w:rsidRPr="001416A6">
        <w:rPr>
          <w:rFonts w:ascii="Arial" w:hAnsi="Arial" w:cs="Arial"/>
        </w:rPr>
        <w:t>O</w:t>
      </w:r>
      <w:r w:rsidRPr="001416A6">
        <w:rPr>
          <w:rFonts w:ascii="Arial" w:hAnsi="Arial" w:cs="Arial"/>
          <w:spacing w:val="-5"/>
        </w:rPr>
        <w:t xml:space="preserve"> </w:t>
      </w:r>
      <w:r w:rsidRPr="001416A6">
        <w:rPr>
          <w:rFonts w:ascii="Arial" w:hAnsi="Arial" w:cs="Arial"/>
        </w:rPr>
        <w:t>valor</w:t>
      </w:r>
      <w:r w:rsidRPr="001416A6">
        <w:rPr>
          <w:rFonts w:ascii="Arial" w:hAnsi="Arial" w:cs="Arial"/>
          <w:spacing w:val="-6"/>
        </w:rPr>
        <w:t xml:space="preserve"> </w:t>
      </w:r>
      <w:r w:rsidRPr="001416A6">
        <w:rPr>
          <w:rFonts w:ascii="Arial" w:hAnsi="Arial" w:cs="Arial"/>
        </w:rPr>
        <w:t>mensal</w:t>
      </w:r>
      <w:r w:rsidRPr="001416A6">
        <w:rPr>
          <w:rFonts w:ascii="Arial" w:hAnsi="Arial" w:cs="Arial"/>
          <w:spacing w:val="-7"/>
        </w:rPr>
        <w:t xml:space="preserve"> </w:t>
      </w:r>
      <w:r w:rsidRPr="001416A6">
        <w:rPr>
          <w:rFonts w:ascii="Arial" w:hAnsi="Arial" w:cs="Arial"/>
        </w:rPr>
        <w:t>ou</w:t>
      </w:r>
      <w:r w:rsidRPr="001416A6">
        <w:rPr>
          <w:rFonts w:ascii="Arial" w:hAnsi="Arial" w:cs="Arial"/>
          <w:spacing w:val="-7"/>
        </w:rPr>
        <w:t xml:space="preserve"> </w:t>
      </w:r>
      <w:r w:rsidRPr="001416A6">
        <w:rPr>
          <w:rFonts w:ascii="Arial" w:hAnsi="Arial" w:cs="Arial"/>
        </w:rPr>
        <w:t>unitário</w:t>
      </w:r>
      <w:r w:rsidRPr="001416A6">
        <w:rPr>
          <w:rFonts w:ascii="Arial" w:hAnsi="Arial" w:cs="Arial"/>
          <w:spacing w:val="-9"/>
        </w:rPr>
        <w:t xml:space="preserve"> </w:t>
      </w:r>
      <w:r w:rsidRPr="001416A6">
        <w:rPr>
          <w:rFonts w:ascii="Arial" w:hAnsi="Arial" w:cs="Arial"/>
        </w:rPr>
        <w:t>deve</w:t>
      </w:r>
      <w:r w:rsidRPr="001416A6">
        <w:rPr>
          <w:rFonts w:ascii="Arial" w:hAnsi="Arial" w:cs="Arial"/>
          <w:spacing w:val="-6"/>
        </w:rPr>
        <w:t xml:space="preserve"> </w:t>
      </w:r>
      <w:r w:rsidRPr="001416A6">
        <w:rPr>
          <w:rFonts w:ascii="Arial" w:hAnsi="Arial" w:cs="Arial"/>
        </w:rPr>
        <w:t>ser</w:t>
      </w:r>
      <w:r w:rsidRPr="001416A6">
        <w:rPr>
          <w:rFonts w:ascii="Arial" w:hAnsi="Arial" w:cs="Arial"/>
          <w:spacing w:val="-6"/>
        </w:rPr>
        <w:t xml:space="preserve"> </w:t>
      </w:r>
      <w:r w:rsidRPr="001416A6">
        <w:rPr>
          <w:rFonts w:ascii="Arial" w:hAnsi="Arial" w:cs="Arial"/>
        </w:rPr>
        <w:t>apresentado</w:t>
      </w:r>
      <w:r w:rsidRPr="001416A6">
        <w:rPr>
          <w:rFonts w:ascii="Arial" w:hAnsi="Arial" w:cs="Arial"/>
          <w:spacing w:val="-6"/>
        </w:rPr>
        <w:t xml:space="preserve"> </w:t>
      </w:r>
      <w:r w:rsidRPr="001416A6">
        <w:rPr>
          <w:rFonts w:ascii="Arial" w:hAnsi="Arial" w:cs="Arial"/>
        </w:rPr>
        <w:t>em</w:t>
      </w:r>
      <w:r w:rsidRPr="001416A6">
        <w:rPr>
          <w:rFonts w:ascii="Arial" w:hAnsi="Arial" w:cs="Arial"/>
          <w:spacing w:val="-8"/>
        </w:rPr>
        <w:t xml:space="preserve"> </w:t>
      </w:r>
      <w:r w:rsidRPr="001416A6">
        <w:rPr>
          <w:rFonts w:ascii="Arial" w:hAnsi="Arial" w:cs="Arial"/>
        </w:rPr>
        <w:t>moeda</w:t>
      </w:r>
      <w:r w:rsidRPr="001416A6">
        <w:rPr>
          <w:rFonts w:ascii="Arial" w:hAnsi="Arial" w:cs="Arial"/>
          <w:spacing w:val="-7"/>
        </w:rPr>
        <w:t xml:space="preserve"> </w:t>
      </w:r>
      <w:r w:rsidRPr="001416A6">
        <w:rPr>
          <w:rFonts w:ascii="Arial" w:hAnsi="Arial" w:cs="Arial"/>
        </w:rPr>
        <w:t>corrente</w:t>
      </w:r>
      <w:r w:rsidRPr="001416A6">
        <w:rPr>
          <w:rFonts w:ascii="Arial" w:hAnsi="Arial" w:cs="Arial"/>
          <w:spacing w:val="-5"/>
        </w:rPr>
        <w:t xml:space="preserve"> </w:t>
      </w:r>
      <w:r w:rsidRPr="001416A6">
        <w:rPr>
          <w:rFonts w:ascii="Arial" w:hAnsi="Arial" w:cs="Arial"/>
        </w:rPr>
        <w:t>nacional</w:t>
      </w:r>
      <w:r w:rsidRPr="001416A6">
        <w:rPr>
          <w:rFonts w:ascii="Arial" w:hAnsi="Arial" w:cs="Arial"/>
          <w:spacing w:val="-7"/>
        </w:rPr>
        <w:t xml:space="preserve"> </w:t>
      </w:r>
      <w:r w:rsidRPr="001416A6">
        <w:rPr>
          <w:rFonts w:ascii="Arial" w:hAnsi="Arial" w:cs="Arial"/>
        </w:rPr>
        <w:t>e</w:t>
      </w:r>
      <w:r w:rsidRPr="001416A6">
        <w:rPr>
          <w:rFonts w:ascii="Arial" w:hAnsi="Arial" w:cs="Arial"/>
          <w:spacing w:val="-11"/>
        </w:rPr>
        <w:t xml:space="preserve"> </w:t>
      </w:r>
      <w:r w:rsidRPr="001416A6">
        <w:rPr>
          <w:rFonts w:ascii="Arial" w:hAnsi="Arial" w:cs="Arial"/>
        </w:rPr>
        <w:t>em algarismo com no máximo 02(duas) casas decimais.</w:t>
      </w:r>
    </w:p>
    <w:p w14:paraId="57F26A1A" w14:textId="77777777" w:rsidR="00107FEA" w:rsidRPr="001416A6" w:rsidRDefault="00107FEA" w:rsidP="00107FEA">
      <w:pPr>
        <w:pStyle w:val="PargrafodaLista"/>
        <w:numPr>
          <w:ilvl w:val="4"/>
          <w:numId w:val="18"/>
        </w:numPr>
        <w:tabs>
          <w:tab w:val="left" w:pos="1327"/>
        </w:tabs>
        <w:spacing w:line="288" w:lineRule="auto"/>
        <w:ind w:left="1134" w:right="276" w:firstLine="0"/>
        <w:rPr>
          <w:rFonts w:ascii="Arial" w:hAnsi="Arial" w:cs="Arial"/>
        </w:rPr>
      </w:pPr>
      <w:r w:rsidRPr="001416A6">
        <w:rPr>
          <w:rFonts w:ascii="Arial" w:hAnsi="Arial" w:cs="Arial"/>
        </w:rPr>
        <w:t>O valor global total deve ser apresentado em moeda corrente nacional, em algarismo e por extenso, máximo de 02 (duas) casas decimais.</w:t>
      </w:r>
    </w:p>
    <w:p w14:paraId="09DD5691" w14:textId="77777777" w:rsidR="00107FEA" w:rsidRPr="001416A6" w:rsidRDefault="00107FEA" w:rsidP="00107FEA">
      <w:pPr>
        <w:pStyle w:val="PargrafodaLista"/>
        <w:numPr>
          <w:ilvl w:val="3"/>
          <w:numId w:val="18"/>
        </w:numPr>
        <w:tabs>
          <w:tab w:val="left" w:pos="1075"/>
        </w:tabs>
        <w:spacing w:line="288" w:lineRule="auto"/>
        <w:ind w:left="709" w:right="308" w:firstLine="0"/>
        <w:rPr>
          <w:rFonts w:ascii="Arial" w:hAnsi="Arial" w:cs="Arial"/>
        </w:rPr>
      </w:pPr>
      <w:r w:rsidRPr="001416A6">
        <w:rPr>
          <w:rFonts w:ascii="Arial" w:hAnsi="Arial" w:cs="Arial"/>
        </w:rPr>
        <w:t>Termo de sustentação da</w:t>
      </w:r>
      <w:r w:rsidRPr="001416A6">
        <w:rPr>
          <w:rFonts w:ascii="Arial" w:hAnsi="Arial" w:cs="Arial"/>
          <w:spacing w:val="-1"/>
        </w:rPr>
        <w:t xml:space="preserve"> </w:t>
      </w:r>
      <w:r w:rsidRPr="001416A6">
        <w:rPr>
          <w:rFonts w:ascii="Arial" w:hAnsi="Arial" w:cs="Arial"/>
        </w:rPr>
        <w:t>proposta</w:t>
      </w:r>
      <w:r w:rsidRPr="001416A6">
        <w:rPr>
          <w:rFonts w:ascii="Arial" w:hAnsi="Arial" w:cs="Arial"/>
          <w:spacing w:val="-3"/>
        </w:rPr>
        <w:t xml:space="preserve"> </w:t>
      </w:r>
      <w:r w:rsidRPr="001416A6">
        <w:rPr>
          <w:rFonts w:ascii="Arial" w:hAnsi="Arial" w:cs="Arial"/>
        </w:rPr>
        <w:t>ofertada por até</w:t>
      </w:r>
      <w:r w:rsidRPr="001416A6">
        <w:rPr>
          <w:rFonts w:ascii="Arial" w:hAnsi="Arial" w:cs="Arial"/>
          <w:spacing w:val="-3"/>
        </w:rPr>
        <w:t xml:space="preserve"> </w:t>
      </w:r>
      <w:r w:rsidRPr="001416A6">
        <w:rPr>
          <w:rFonts w:ascii="Arial" w:hAnsi="Arial" w:cs="Arial"/>
        </w:rPr>
        <w:t>60</w:t>
      </w:r>
      <w:r w:rsidRPr="001416A6">
        <w:rPr>
          <w:rFonts w:ascii="Arial" w:hAnsi="Arial" w:cs="Arial"/>
          <w:spacing w:val="-1"/>
        </w:rPr>
        <w:t xml:space="preserve"> </w:t>
      </w:r>
      <w:r w:rsidRPr="001416A6">
        <w:rPr>
          <w:rFonts w:ascii="Arial" w:hAnsi="Arial" w:cs="Arial"/>
        </w:rPr>
        <w:t>(sessenta)</w:t>
      </w:r>
      <w:r w:rsidRPr="001416A6">
        <w:rPr>
          <w:rFonts w:ascii="Arial" w:hAnsi="Arial" w:cs="Arial"/>
          <w:spacing w:val="-1"/>
        </w:rPr>
        <w:t xml:space="preserve"> </w:t>
      </w:r>
      <w:r w:rsidRPr="001416A6">
        <w:rPr>
          <w:rFonts w:ascii="Arial" w:hAnsi="Arial" w:cs="Arial"/>
        </w:rPr>
        <w:t>dias, contados da data</w:t>
      </w:r>
      <w:r w:rsidRPr="001416A6">
        <w:rPr>
          <w:rFonts w:ascii="Arial" w:hAnsi="Arial" w:cs="Arial"/>
          <w:spacing w:val="-4"/>
        </w:rPr>
        <w:t xml:space="preserve"> </w:t>
      </w:r>
      <w:r w:rsidRPr="001416A6">
        <w:rPr>
          <w:rFonts w:ascii="Arial" w:hAnsi="Arial" w:cs="Arial"/>
        </w:rPr>
        <w:t>de</w:t>
      </w:r>
      <w:r w:rsidRPr="001416A6">
        <w:rPr>
          <w:rFonts w:ascii="Arial" w:hAnsi="Arial" w:cs="Arial"/>
          <w:spacing w:val="-4"/>
        </w:rPr>
        <w:t xml:space="preserve"> </w:t>
      </w:r>
      <w:r w:rsidRPr="001416A6">
        <w:rPr>
          <w:rFonts w:ascii="Arial" w:hAnsi="Arial" w:cs="Arial"/>
        </w:rPr>
        <w:t>realização da</w:t>
      </w:r>
      <w:r w:rsidRPr="001416A6">
        <w:rPr>
          <w:rFonts w:ascii="Arial" w:hAnsi="Arial" w:cs="Arial"/>
          <w:spacing w:val="-1"/>
        </w:rPr>
        <w:t xml:space="preserve"> </w:t>
      </w:r>
      <w:r w:rsidRPr="001416A6">
        <w:rPr>
          <w:rFonts w:ascii="Arial" w:hAnsi="Arial" w:cs="Arial"/>
        </w:rPr>
        <w:t>sessão</w:t>
      </w:r>
      <w:r w:rsidRPr="001416A6">
        <w:rPr>
          <w:rFonts w:ascii="Arial" w:hAnsi="Arial" w:cs="Arial"/>
          <w:spacing w:val="-2"/>
        </w:rPr>
        <w:t xml:space="preserve"> </w:t>
      </w:r>
      <w:r w:rsidRPr="001416A6">
        <w:rPr>
          <w:rFonts w:ascii="Arial" w:hAnsi="Arial" w:cs="Arial"/>
        </w:rPr>
        <w:t>destinada</w:t>
      </w:r>
      <w:r w:rsidRPr="001416A6">
        <w:rPr>
          <w:rFonts w:ascii="Arial" w:hAnsi="Arial" w:cs="Arial"/>
          <w:spacing w:val="-2"/>
        </w:rPr>
        <w:t xml:space="preserve"> </w:t>
      </w:r>
      <w:r w:rsidRPr="001416A6">
        <w:rPr>
          <w:rFonts w:ascii="Arial" w:hAnsi="Arial" w:cs="Arial"/>
        </w:rPr>
        <w:t>à</w:t>
      </w:r>
      <w:r w:rsidRPr="001416A6">
        <w:rPr>
          <w:rFonts w:ascii="Arial" w:hAnsi="Arial" w:cs="Arial"/>
          <w:spacing w:val="-2"/>
        </w:rPr>
        <w:t xml:space="preserve"> </w:t>
      </w:r>
      <w:r w:rsidRPr="001416A6">
        <w:rPr>
          <w:rFonts w:ascii="Arial" w:hAnsi="Arial" w:cs="Arial"/>
        </w:rPr>
        <w:t>contratação, ou</w:t>
      </w:r>
      <w:r w:rsidRPr="001416A6">
        <w:rPr>
          <w:rFonts w:ascii="Arial" w:hAnsi="Arial" w:cs="Arial"/>
          <w:spacing w:val="-3"/>
        </w:rPr>
        <w:t xml:space="preserve"> </w:t>
      </w:r>
      <w:r w:rsidRPr="001416A6">
        <w:rPr>
          <w:rFonts w:ascii="Arial" w:hAnsi="Arial" w:cs="Arial"/>
        </w:rPr>
        <w:t>da</w:t>
      </w:r>
      <w:r w:rsidRPr="001416A6">
        <w:rPr>
          <w:rFonts w:ascii="Arial" w:hAnsi="Arial" w:cs="Arial"/>
          <w:spacing w:val="-1"/>
        </w:rPr>
        <w:t xml:space="preserve"> </w:t>
      </w:r>
      <w:r w:rsidRPr="001416A6">
        <w:rPr>
          <w:rFonts w:ascii="Arial" w:hAnsi="Arial" w:cs="Arial"/>
        </w:rPr>
        <w:t>data</w:t>
      </w:r>
      <w:r w:rsidRPr="001416A6">
        <w:rPr>
          <w:rFonts w:ascii="Arial" w:hAnsi="Arial" w:cs="Arial"/>
          <w:spacing w:val="-4"/>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assinatura</w:t>
      </w:r>
      <w:r w:rsidRPr="001416A6">
        <w:rPr>
          <w:rFonts w:ascii="Arial" w:hAnsi="Arial" w:cs="Arial"/>
          <w:spacing w:val="-6"/>
        </w:rPr>
        <w:t xml:space="preserve"> </w:t>
      </w:r>
      <w:r w:rsidRPr="001416A6">
        <w:rPr>
          <w:rFonts w:ascii="Arial" w:hAnsi="Arial" w:cs="Arial"/>
        </w:rPr>
        <w:t>da</w:t>
      </w:r>
      <w:r w:rsidRPr="001416A6">
        <w:rPr>
          <w:rFonts w:ascii="Arial" w:hAnsi="Arial" w:cs="Arial"/>
          <w:spacing w:val="-2"/>
        </w:rPr>
        <w:t xml:space="preserve"> </w:t>
      </w:r>
      <w:r w:rsidRPr="001416A6">
        <w:rPr>
          <w:rFonts w:ascii="Arial" w:hAnsi="Arial" w:cs="Arial"/>
        </w:rPr>
        <w:t>proposta em não havendo sessão para a contratação direta.</w:t>
      </w:r>
    </w:p>
    <w:p w14:paraId="0B4EBA77" w14:textId="77777777" w:rsidR="00107FEA" w:rsidRPr="00021190" w:rsidRDefault="00107FEA" w:rsidP="00107FEA">
      <w:pPr>
        <w:pStyle w:val="Corpodetexto"/>
        <w:spacing w:line="264" w:lineRule="auto"/>
        <w:ind w:left="1004" w:right="275"/>
        <w:jc w:val="both"/>
        <w:rPr>
          <w:rFonts w:ascii="Arial" w:hAnsi="Arial" w:cs="Arial"/>
          <w:b/>
        </w:rPr>
      </w:pPr>
    </w:p>
    <w:p w14:paraId="46257079" w14:textId="77777777" w:rsidR="009B0C60" w:rsidRDefault="009B0C60" w:rsidP="001B5075">
      <w:pPr>
        <w:pStyle w:val="Corpodetexto"/>
        <w:spacing w:line="312" w:lineRule="auto"/>
        <w:ind w:left="0" w:right="275"/>
        <w:jc w:val="both"/>
        <w:rPr>
          <w:rFonts w:ascii="Arial" w:hAnsi="Arial" w:cs="Arial"/>
          <w:b/>
        </w:rPr>
      </w:pPr>
    </w:p>
    <w:p w14:paraId="4625707A" w14:textId="6D766080" w:rsidR="00953CB2" w:rsidRDefault="00953CB2" w:rsidP="001B5075">
      <w:pPr>
        <w:pStyle w:val="Corpodetexto"/>
        <w:spacing w:line="312" w:lineRule="auto"/>
        <w:ind w:right="275"/>
        <w:jc w:val="both"/>
        <w:rPr>
          <w:rFonts w:ascii="Arial" w:hAnsi="Arial" w:cs="Arial"/>
          <w:b/>
        </w:rPr>
      </w:pPr>
      <w:r w:rsidRPr="00953CB2">
        <w:rPr>
          <w:rFonts w:ascii="Arial" w:hAnsi="Arial" w:cs="Arial"/>
          <w:b/>
        </w:rPr>
        <w:t>1</w:t>
      </w:r>
      <w:r w:rsidR="00107FEA">
        <w:rPr>
          <w:rFonts w:ascii="Arial" w:hAnsi="Arial" w:cs="Arial"/>
          <w:b/>
        </w:rPr>
        <w:t>1</w:t>
      </w:r>
      <w:r w:rsidRPr="00953CB2">
        <w:rPr>
          <w:rFonts w:ascii="Arial" w:hAnsi="Arial" w:cs="Arial"/>
          <w:b/>
        </w:rPr>
        <w:t>. DAS OBRIGAÇÕES DA CONTRATADA</w:t>
      </w:r>
    </w:p>
    <w:p w14:paraId="4625707B" w14:textId="77777777" w:rsidR="00953CB2" w:rsidRDefault="007F3BA1" w:rsidP="001B5075">
      <w:pPr>
        <w:pStyle w:val="Corpodetexto"/>
        <w:spacing w:line="312" w:lineRule="auto"/>
        <w:ind w:right="2"/>
        <w:jc w:val="both"/>
      </w:pPr>
      <w:r>
        <w:t>A contratada deverá executar o objeto contratual em conformidade com as condições estabelecidas neste Termo de Referência, no instrumento convocatório, no contrato administrativo e na legislação aplicável, especialmente a Lei Federal nº 14.133/2021, responsabilizando-se integralmente pela qualidade, segurança e eficiência dos serviços prestados.</w:t>
      </w:r>
    </w:p>
    <w:p w14:paraId="4625707C" w14:textId="77777777" w:rsidR="007F3BA1" w:rsidRPr="007F3BA1" w:rsidRDefault="007F3BA1" w:rsidP="001B5075">
      <w:pPr>
        <w:pStyle w:val="Corpodetexto"/>
        <w:spacing w:line="312" w:lineRule="auto"/>
        <w:ind w:right="2"/>
        <w:jc w:val="both"/>
        <w:rPr>
          <w:b/>
        </w:rPr>
      </w:pPr>
      <w:r w:rsidRPr="007F3BA1">
        <w:rPr>
          <w:b/>
        </w:rPr>
        <w:t>Constituem obrigações da contratada:</w:t>
      </w:r>
    </w:p>
    <w:p w14:paraId="4625707D" w14:textId="77777777" w:rsidR="007F3BA1" w:rsidRPr="007F3BA1" w:rsidRDefault="007F3BA1" w:rsidP="001B5075">
      <w:pPr>
        <w:pStyle w:val="PargrafodaLista"/>
        <w:widowControl/>
        <w:numPr>
          <w:ilvl w:val="0"/>
          <w:numId w:val="2"/>
        </w:numPr>
        <w:autoSpaceDE/>
        <w:autoSpaceDN/>
        <w:ind w:right="2"/>
        <w:rPr>
          <w:rFonts w:ascii="Arial" w:eastAsia="Times New Roman" w:hAnsi="Arial" w:cs="Arial"/>
          <w:lang w:val="pt-BR" w:eastAsia="pt-BR"/>
        </w:rPr>
      </w:pPr>
      <w:r w:rsidRPr="007F3BA1">
        <w:rPr>
          <w:rFonts w:ascii="Arial" w:eastAsia="Times New Roman" w:hAnsi="Arial" w:cs="Arial"/>
          <w:lang w:val="pt-BR" w:eastAsia="pt-BR"/>
        </w:rPr>
        <w:lastRenderedPageBreak/>
        <w:t xml:space="preserve">executar os serviços de serralheria em conformidade com as ordens de serviço emitidas pela Administração; </w:t>
      </w:r>
    </w:p>
    <w:p w14:paraId="4625707E" w14:textId="77777777" w:rsidR="007F3BA1" w:rsidRPr="007F3BA1" w:rsidRDefault="007F3BA1" w:rsidP="001B5075">
      <w:pPr>
        <w:pStyle w:val="PargrafodaLista"/>
        <w:widowControl/>
        <w:numPr>
          <w:ilvl w:val="0"/>
          <w:numId w:val="2"/>
        </w:numPr>
        <w:autoSpaceDE/>
        <w:autoSpaceDN/>
        <w:ind w:right="2"/>
        <w:rPr>
          <w:rFonts w:ascii="Arial" w:eastAsia="Times New Roman" w:hAnsi="Arial" w:cs="Arial"/>
          <w:lang w:val="pt-BR" w:eastAsia="pt-BR"/>
        </w:rPr>
      </w:pPr>
      <w:r w:rsidRPr="007F3BA1">
        <w:rPr>
          <w:rFonts w:ascii="Arial" w:eastAsia="Times New Roman" w:hAnsi="Arial" w:cs="Arial"/>
          <w:lang w:val="pt-BR" w:eastAsia="pt-BR"/>
        </w:rPr>
        <w:t xml:space="preserve">garantir a adequada prestação dos serviços, com qualidade técnica e observância às normas aplicáveis; </w:t>
      </w:r>
    </w:p>
    <w:p w14:paraId="4625707F" w14:textId="77777777" w:rsidR="007F3BA1" w:rsidRPr="007F3BA1" w:rsidRDefault="007F3BA1" w:rsidP="001B5075">
      <w:pPr>
        <w:pStyle w:val="PargrafodaLista"/>
        <w:widowControl/>
        <w:numPr>
          <w:ilvl w:val="0"/>
          <w:numId w:val="2"/>
        </w:numPr>
        <w:autoSpaceDE/>
        <w:autoSpaceDN/>
        <w:ind w:right="2"/>
        <w:rPr>
          <w:rFonts w:ascii="Arial" w:eastAsia="Times New Roman" w:hAnsi="Arial" w:cs="Arial"/>
          <w:lang w:val="pt-BR" w:eastAsia="pt-BR"/>
        </w:rPr>
      </w:pPr>
      <w:r w:rsidRPr="007F3BA1">
        <w:rPr>
          <w:rFonts w:ascii="Arial" w:eastAsia="Times New Roman" w:hAnsi="Arial" w:cs="Arial"/>
          <w:lang w:val="pt-BR" w:eastAsia="pt-BR"/>
        </w:rPr>
        <w:t xml:space="preserve">responsabilizar-se integralmente pela execução do objeto contratado; </w:t>
      </w:r>
    </w:p>
    <w:p w14:paraId="46257080" w14:textId="77777777" w:rsidR="007F3BA1" w:rsidRPr="007F3BA1" w:rsidRDefault="007F3BA1" w:rsidP="001B5075">
      <w:pPr>
        <w:pStyle w:val="Corpodetexto"/>
        <w:numPr>
          <w:ilvl w:val="0"/>
          <w:numId w:val="2"/>
        </w:numPr>
        <w:spacing w:line="312" w:lineRule="auto"/>
        <w:ind w:right="2"/>
        <w:jc w:val="both"/>
        <w:rPr>
          <w:rFonts w:ascii="Arial" w:hAnsi="Arial" w:cs="Arial"/>
        </w:rPr>
      </w:pPr>
      <w:r w:rsidRPr="007F3BA1">
        <w:rPr>
          <w:rFonts w:ascii="Arial" w:eastAsia="Times New Roman" w:hAnsi="Arial" w:cs="Arial"/>
          <w:lang w:val="pt-BR" w:eastAsia="pt-BR"/>
        </w:rPr>
        <w:t>atender às demandas dentro dos prazos estabelecidos no Acordo de Nível de Serviço (ANS).</w:t>
      </w:r>
    </w:p>
    <w:p w14:paraId="46257081" w14:textId="77777777" w:rsidR="00EB1B6A" w:rsidRDefault="00EB1B6A" w:rsidP="001B5075">
      <w:pPr>
        <w:pStyle w:val="Corpodetexto"/>
        <w:spacing w:before="75"/>
        <w:ind w:left="0"/>
        <w:jc w:val="both"/>
        <w:rPr>
          <w:rFonts w:ascii="Arial" w:hAnsi="Arial" w:cs="Arial"/>
        </w:rPr>
      </w:pPr>
    </w:p>
    <w:p w14:paraId="46257082" w14:textId="303AD6BF" w:rsidR="00953CB2" w:rsidRDefault="00953CB2" w:rsidP="001B5075">
      <w:pPr>
        <w:pStyle w:val="Corpodetexto"/>
        <w:spacing w:before="75"/>
        <w:jc w:val="both"/>
        <w:rPr>
          <w:rFonts w:ascii="Arial" w:hAnsi="Arial" w:cs="Arial"/>
          <w:b/>
        </w:rPr>
      </w:pPr>
      <w:r w:rsidRPr="00953CB2">
        <w:rPr>
          <w:rFonts w:ascii="Arial" w:hAnsi="Arial" w:cs="Arial"/>
          <w:b/>
        </w:rPr>
        <w:t>1</w:t>
      </w:r>
      <w:r w:rsidR="00107FEA">
        <w:rPr>
          <w:rFonts w:ascii="Arial" w:hAnsi="Arial" w:cs="Arial"/>
          <w:b/>
        </w:rPr>
        <w:t>2</w:t>
      </w:r>
      <w:r w:rsidRPr="00953CB2">
        <w:rPr>
          <w:rFonts w:ascii="Arial" w:hAnsi="Arial" w:cs="Arial"/>
          <w:b/>
        </w:rPr>
        <w:t>. DAS OBRIGAÇÕES DA CONTRATANTE</w:t>
      </w:r>
    </w:p>
    <w:p w14:paraId="46257083" w14:textId="77777777" w:rsidR="007F3BA1" w:rsidRDefault="007F3BA1" w:rsidP="001B5075">
      <w:pPr>
        <w:pStyle w:val="Corpodetexto"/>
        <w:spacing w:before="75"/>
        <w:jc w:val="both"/>
      </w:pPr>
      <w:r>
        <w:t>A contratante deverá assegurar as condições necessárias para a adequada execução do objeto contratual, observando os princípios da legalidade, eficiência, economicidade e interesse público, nos termos da Lei Federal nº 14.133/2021.</w:t>
      </w:r>
    </w:p>
    <w:p w14:paraId="46257084" w14:textId="77777777" w:rsidR="007F3BA1" w:rsidRDefault="007F3BA1" w:rsidP="001B5075">
      <w:pPr>
        <w:pStyle w:val="Corpodetexto"/>
        <w:jc w:val="both"/>
        <w:rPr>
          <w:b/>
        </w:rPr>
      </w:pPr>
      <w:r w:rsidRPr="007F3BA1">
        <w:rPr>
          <w:b/>
        </w:rPr>
        <w:t>Constituem obrigações da contratante:</w:t>
      </w:r>
    </w:p>
    <w:p w14:paraId="46257085" w14:textId="77777777" w:rsidR="007F3BA1" w:rsidRPr="007F3BA1" w:rsidRDefault="007F3BA1" w:rsidP="001B5075">
      <w:pPr>
        <w:pStyle w:val="PargrafodaLista"/>
        <w:widowControl/>
        <w:numPr>
          <w:ilvl w:val="0"/>
          <w:numId w:val="2"/>
        </w:numPr>
        <w:autoSpaceDE/>
        <w:autoSpaceDN/>
        <w:rPr>
          <w:rFonts w:ascii="Arial" w:eastAsia="Times New Roman" w:hAnsi="Arial" w:cs="Arial"/>
          <w:lang w:val="pt-BR" w:eastAsia="pt-BR"/>
        </w:rPr>
      </w:pPr>
      <w:r w:rsidRPr="007F3BA1">
        <w:rPr>
          <w:rFonts w:ascii="Arial" w:eastAsia="Times New Roman" w:hAnsi="Arial" w:cs="Arial"/>
          <w:lang w:val="pt-BR" w:eastAsia="pt-BR"/>
        </w:rPr>
        <w:t xml:space="preserve">acompanhar e fiscalizar a execução dos serviços, por meio de servidor designado como fiscal do contrato; </w:t>
      </w:r>
    </w:p>
    <w:p w14:paraId="46257086" w14:textId="77777777" w:rsidR="007F3BA1" w:rsidRPr="007F3BA1" w:rsidRDefault="007F3BA1" w:rsidP="001B5075">
      <w:pPr>
        <w:pStyle w:val="PargrafodaLista"/>
        <w:widowControl/>
        <w:numPr>
          <w:ilvl w:val="0"/>
          <w:numId w:val="2"/>
        </w:numPr>
        <w:autoSpaceDE/>
        <w:autoSpaceDN/>
        <w:rPr>
          <w:rFonts w:ascii="Arial" w:eastAsia="Times New Roman" w:hAnsi="Arial" w:cs="Arial"/>
          <w:lang w:val="pt-BR" w:eastAsia="pt-BR"/>
        </w:rPr>
      </w:pPr>
      <w:r w:rsidRPr="007F3BA1">
        <w:rPr>
          <w:rFonts w:ascii="Arial" w:eastAsia="Times New Roman" w:hAnsi="Arial" w:cs="Arial"/>
          <w:lang w:val="pt-BR" w:eastAsia="pt-BR"/>
        </w:rPr>
        <w:t xml:space="preserve">emitir ordens de serviço para execução das demandas de serralheria; </w:t>
      </w:r>
    </w:p>
    <w:p w14:paraId="46257087" w14:textId="77777777" w:rsidR="007F3BA1" w:rsidRPr="007F3BA1" w:rsidRDefault="007F3BA1" w:rsidP="001B5075">
      <w:pPr>
        <w:pStyle w:val="PargrafodaLista"/>
        <w:widowControl/>
        <w:numPr>
          <w:ilvl w:val="0"/>
          <w:numId w:val="2"/>
        </w:numPr>
        <w:autoSpaceDE/>
        <w:autoSpaceDN/>
        <w:rPr>
          <w:rFonts w:ascii="Arial" w:eastAsia="Times New Roman" w:hAnsi="Arial" w:cs="Arial"/>
          <w:lang w:val="pt-BR" w:eastAsia="pt-BR"/>
        </w:rPr>
      </w:pPr>
      <w:r w:rsidRPr="007F3BA1">
        <w:rPr>
          <w:rFonts w:ascii="Arial" w:eastAsia="Times New Roman" w:hAnsi="Arial" w:cs="Arial"/>
          <w:lang w:val="pt-BR" w:eastAsia="pt-BR"/>
        </w:rPr>
        <w:t xml:space="preserve">garantir as condições administrativas necessárias à execução do contrato; </w:t>
      </w:r>
    </w:p>
    <w:p w14:paraId="46257088" w14:textId="77777777" w:rsidR="007F3BA1" w:rsidRPr="007F3BA1" w:rsidRDefault="007F3BA1" w:rsidP="001B5075">
      <w:pPr>
        <w:pStyle w:val="Corpodetexto"/>
        <w:numPr>
          <w:ilvl w:val="0"/>
          <w:numId w:val="2"/>
        </w:numPr>
        <w:jc w:val="both"/>
        <w:rPr>
          <w:rFonts w:ascii="Arial" w:hAnsi="Arial" w:cs="Arial"/>
          <w:b/>
        </w:rPr>
      </w:pPr>
      <w:r w:rsidRPr="007F3BA1">
        <w:rPr>
          <w:rFonts w:ascii="Arial" w:eastAsia="Times New Roman" w:hAnsi="Arial" w:cs="Arial"/>
          <w:lang w:val="pt-BR" w:eastAsia="pt-BR"/>
        </w:rPr>
        <w:t>zelar pelo cumprimento das cláusulas contratuais.</w:t>
      </w:r>
    </w:p>
    <w:p w14:paraId="46257089" w14:textId="77777777" w:rsidR="007F3BA1" w:rsidRDefault="007F3BA1" w:rsidP="001B5075">
      <w:pPr>
        <w:pStyle w:val="Corpodetexto"/>
        <w:jc w:val="both"/>
      </w:pPr>
    </w:p>
    <w:p w14:paraId="4625708A" w14:textId="163EA0EC" w:rsidR="00953CB2" w:rsidRDefault="00953CB2" w:rsidP="001B5075">
      <w:pPr>
        <w:pStyle w:val="Corpodetexto"/>
        <w:spacing w:before="75"/>
        <w:jc w:val="both"/>
        <w:rPr>
          <w:rFonts w:ascii="Arial" w:hAnsi="Arial" w:cs="Arial"/>
          <w:b/>
        </w:rPr>
      </w:pPr>
      <w:r w:rsidRPr="00953CB2">
        <w:rPr>
          <w:rFonts w:ascii="Arial" w:hAnsi="Arial" w:cs="Arial"/>
          <w:b/>
        </w:rPr>
        <w:t>1</w:t>
      </w:r>
      <w:r w:rsidR="00107FEA">
        <w:rPr>
          <w:rFonts w:ascii="Arial" w:hAnsi="Arial" w:cs="Arial"/>
          <w:b/>
        </w:rPr>
        <w:t>3</w:t>
      </w:r>
      <w:r w:rsidRPr="00953CB2">
        <w:rPr>
          <w:rFonts w:ascii="Arial" w:hAnsi="Arial" w:cs="Arial"/>
          <w:b/>
        </w:rPr>
        <w:t>. DA FISCALIZAÇÃO DO CONTRATO</w:t>
      </w:r>
    </w:p>
    <w:p w14:paraId="4625708B" w14:textId="77777777" w:rsidR="00953CB2" w:rsidRDefault="00953CB2" w:rsidP="001B5075">
      <w:pPr>
        <w:pStyle w:val="Corpodetexto"/>
        <w:spacing w:before="75"/>
        <w:jc w:val="both"/>
        <w:rPr>
          <w:rFonts w:ascii="Arial" w:hAnsi="Arial" w:cs="Arial"/>
        </w:rPr>
      </w:pPr>
      <w:r w:rsidRPr="00D11FBF">
        <w:rPr>
          <w:rFonts w:ascii="Arial" w:hAnsi="Arial" w:cs="Arial"/>
        </w:rPr>
        <w:t>A</w:t>
      </w:r>
      <w:r w:rsidRPr="00D11FBF">
        <w:rPr>
          <w:rFonts w:ascii="Arial" w:hAnsi="Arial" w:cs="Arial"/>
          <w:spacing w:val="-7"/>
        </w:rPr>
        <w:t xml:space="preserve"> </w:t>
      </w:r>
      <w:r w:rsidRPr="00D11FBF">
        <w:rPr>
          <w:rFonts w:ascii="Arial" w:hAnsi="Arial" w:cs="Arial"/>
        </w:rPr>
        <w:t>rotina</w:t>
      </w:r>
      <w:r w:rsidRPr="00D11FBF">
        <w:rPr>
          <w:rFonts w:ascii="Arial" w:hAnsi="Arial" w:cs="Arial"/>
          <w:spacing w:val="-5"/>
        </w:rPr>
        <w:t xml:space="preserve"> </w:t>
      </w:r>
      <w:r w:rsidRPr="00D11FBF">
        <w:rPr>
          <w:rFonts w:ascii="Arial" w:hAnsi="Arial" w:cs="Arial"/>
        </w:rPr>
        <w:t>de</w:t>
      </w:r>
      <w:r w:rsidRPr="00D11FBF">
        <w:rPr>
          <w:rFonts w:ascii="Arial" w:hAnsi="Arial" w:cs="Arial"/>
          <w:spacing w:val="-7"/>
        </w:rPr>
        <w:t xml:space="preserve"> </w:t>
      </w:r>
      <w:r w:rsidRPr="00D11FBF">
        <w:rPr>
          <w:rFonts w:ascii="Arial" w:hAnsi="Arial" w:cs="Arial"/>
        </w:rPr>
        <w:t>acompanhamento,</w:t>
      </w:r>
      <w:r w:rsidRPr="00D11FBF">
        <w:rPr>
          <w:rFonts w:ascii="Arial" w:hAnsi="Arial" w:cs="Arial"/>
          <w:spacing w:val="-9"/>
        </w:rPr>
        <w:t xml:space="preserve"> </w:t>
      </w:r>
      <w:r w:rsidRPr="00D11FBF">
        <w:rPr>
          <w:rFonts w:ascii="Arial" w:hAnsi="Arial" w:cs="Arial"/>
        </w:rPr>
        <w:t>fiscalização</w:t>
      </w:r>
      <w:r w:rsidRPr="00D11FBF">
        <w:rPr>
          <w:rFonts w:ascii="Arial" w:hAnsi="Arial" w:cs="Arial"/>
          <w:spacing w:val="-5"/>
        </w:rPr>
        <w:t xml:space="preserve"> </w:t>
      </w:r>
      <w:r w:rsidRPr="00D11FBF">
        <w:rPr>
          <w:rFonts w:ascii="Arial" w:hAnsi="Arial" w:cs="Arial"/>
        </w:rPr>
        <w:t>e</w:t>
      </w:r>
      <w:r w:rsidRPr="00D11FBF">
        <w:rPr>
          <w:rFonts w:ascii="Arial" w:hAnsi="Arial" w:cs="Arial"/>
          <w:spacing w:val="-9"/>
        </w:rPr>
        <w:t xml:space="preserve"> </w:t>
      </w:r>
      <w:r w:rsidRPr="00D11FBF">
        <w:rPr>
          <w:rFonts w:ascii="Arial" w:hAnsi="Arial" w:cs="Arial"/>
        </w:rPr>
        <w:t>controle</w:t>
      </w:r>
      <w:r w:rsidRPr="00D11FBF">
        <w:rPr>
          <w:rFonts w:ascii="Arial" w:hAnsi="Arial" w:cs="Arial"/>
          <w:spacing w:val="-6"/>
        </w:rPr>
        <w:t xml:space="preserve"> </w:t>
      </w:r>
      <w:r w:rsidRPr="00D11FBF">
        <w:rPr>
          <w:rFonts w:ascii="Arial" w:hAnsi="Arial" w:cs="Arial"/>
        </w:rPr>
        <w:t>da</w:t>
      </w:r>
      <w:r w:rsidRPr="00D11FBF">
        <w:rPr>
          <w:rFonts w:ascii="Arial" w:hAnsi="Arial" w:cs="Arial"/>
          <w:spacing w:val="-6"/>
        </w:rPr>
        <w:t xml:space="preserve"> </w:t>
      </w:r>
      <w:r w:rsidRPr="00D11FBF">
        <w:rPr>
          <w:rFonts w:ascii="Arial" w:hAnsi="Arial" w:cs="Arial"/>
        </w:rPr>
        <w:t>execução</w:t>
      </w:r>
      <w:r w:rsidRPr="00D11FBF">
        <w:rPr>
          <w:rFonts w:ascii="Arial" w:hAnsi="Arial" w:cs="Arial"/>
          <w:spacing w:val="-6"/>
        </w:rPr>
        <w:t xml:space="preserve"> </w:t>
      </w:r>
      <w:r w:rsidRPr="00D11FBF">
        <w:rPr>
          <w:rFonts w:ascii="Arial" w:hAnsi="Arial" w:cs="Arial"/>
        </w:rPr>
        <w:t>do</w:t>
      </w:r>
      <w:r w:rsidRPr="00D11FBF">
        <w:rPr>
          <w:rFonts w:ascii="Arial" w:hAnsi="Arial" w:cs="Arial"/>
          <w:spacing w:val="-6"/>
        </w:rPr>
        <w:t xml:space="preserve"> </w:t>
      </w:r>
      <w:r w:rsidRPr="00D11FBF">
        <w:rPr>
          <w:rFonts w:ascii="Arial" w:hAnsi="Arial" w:cs="Arial"/>
        </w:rPr>
        <w:t>presente</w:t>
      </w:r>
      <w:r w:rsidRPr="00D11FBF">
        <w:rPr>
          <w:rFonts w:ascii="Arial" w:hAnsi="Arial" w:cs="Arial"/>
          <w:spacing w:val="-7"/>
        </w:rPr>
        <w:t xml:space="preserve"> </w:t>
      </w:r>
      <w:r w:rsidRPr="00D11FBF">
        <w:rPr>
          <w:rFonts w:ascii="Arial" w:hAnsi="Arial" w:cs="Arial"/>
        </w:rPr>
        <w:t>contrato será encargo dos profissionais da própria unidade requisitante diretamente envolvidos na especificação do objeto e responsáveis pela fiel execução do objeto.</w:t>
      </w:r>
    </w:p>
    <w:p w14:paraId="4625708C" w14:textId="77777777" w:rsidR="00953CB2" w:rsidRDefault="00953CB2" w:rsidP="001B5075">
      <w:pPr>
        <w:pStyle w:val="Corpodetexto"/>
        <w:spacing w:before="75"/>
        <w:jc w:val="both"/>
      </w:pPr>
      <w:r>
        <w:t>A fiscalização contratual será exercida pelo servidor:</w:t>
      </w:r>
    </w:p>
    <w:p w14:paraId="4625708D" w14:textId="77777777" w:rsidR="00953CB2" w:rsidRPr="007F3BA1" w:rsidRDefault="00953CB2" w:rsidP="001B5075">
      <w:pPr>
        <w:pStyle w:val="Corpodetexto"/>
        <w:spacing w:before="75"/>
        <w:jc w:val="both"/>
      </w:pPr>
      <w:r w:rsidRPr="00953CB2">
        <w:rPr>
          <w:b/>
        </w:rPr>
        <w:t>Secretaria</w:t>
      </w:r>
      <w:r>
        <w:rPr>
          <w:b/>
        </w:rPr>
        <w:t xml:space="preserve">: </w:t>
      </w:r>
      <w:r w:rsidR="007F3BA1">
        <w:t>Desenvolvimento Urbano e Rural</w:t>
      </w:r>
    </w:p>
    <w:p w14:paraId="4625708E" w14:textId="77777777" w:rsidR="00953CB2" w:rsidRDefault="00953CB2" w:rsidP="001B5075">
      <w:pPr>
        <w:pStyle w:val="Corpodetexto"/>
        <w:spacing w:before="75"/>
        <w:jc w:val="both"/>
      </w:pPr>
      <w:r>
        <w:rPr>
          <w:b/>
        </w:rPr>
        <w:t xml:space="preserve"> </w:t>
      </w:r>
      <w:r w:rsidRPr="00953CB2">
        <w:rPr>
          <w:b/>
        </w:rPr>
        <w:t>Nome:</w:t>
      </w:r>
      <w:r w:rsidR="007F3BA1">
        <w:t xml:space="preserve"> Milton Cesar Garcia</w:t>
      </w:r>
    </w:p>
    <w:p w14:paraId="4625708F" w14:textId="77777777" w:rsidR="00953CB2" w:rsidRPr="007F3BA1" w:rsidRDefault="00953CB2" w:rsidP="001B5075">
      <w:pPr>
        <w:pStyle w:val="Corpodetexto"/>
        <w:spacing w:before="75"/>
        <w:jc w:val="both"/>
      </w:pPr>
      <w:r w:rsidRPr="00953CB2">
        <w:rPr>
          <w:b/>
        </w:rPr>
        <w:t>Cargo</w:t>
      </w:r>
      <w:r>
        <w:rPr>
          <w:b/>
        </w:rPr>
        <w:t xml:space="preserve">: </w:t>
      </w:r>
      <w:r w:rsidR="007F3BA1">
        <w:t>Encarregado</w:t>
      </w:r>
    </w:p>
    <w:p w14:paraId="46257090" w14:textId="77777777" w:rsidR="00953CB2" w:rsidRPr="00953CB2" w:rsidRDefault="00953CB2" w:rsidP="001B5075">
      <w:pPr>
        <w:pStyle w:val="Corpodetexto"/>
        <w:spacing w:before="75"/>
        <w:jc w:val="both"/>
      </w:pPr>
      <w:r w:rsidRPr="00953CB2">
        <w:rPr>
          <w:b/>
        </w:rPr>
        <w:t>Matrícula</w:t>
      </w:r>
      <w:r>
        <w:rPr>
          <w:b/>
        </w:rPr>
        <w:t xml:space="preserve">: </w:t>
      </w:r>
      <w:r w:rsidR="007F3BA1">
        <w:t>2081</w:t>
      </w:r>
    </w:p>
    <w:p w14:paraId="46257093" w14:textId="77777777" w:rsidR="00953CB2" w:rsidRDefault="00953CB2" w:rsidP="001B5075">
      <w:pPr>
        <w:pStyle w:val="Corpodetexto"/>
        <w:spacing w:before="75"/>
        <w:jc w:val="both"/>
        <w:rPr>
          <w:rFonts w:ascii="Arial" w:hAnsi="Arial" w:cs="Arial"/>
        </w:rPr>
      </w:pPr>
    </w:p>
    <w:p w14:paraId="46257094" w14:textId="77777777" w:rsidR="00953CB2" w:rsidRPr="00953CB2" w:rsidRDefault="00953CB2" w:rsidP="001B5075">
      <w:pPr>
        <w:pStyle w:val="Corpodetexto"/>
        <w:spacing w:before="75"/>
        <w:jc w:val="both"/>
        <w:rPr>
          <w:rFonts w:ascii="Arial" w:hAnsi="Arial" w:cs="Arial"/>
          <w:b/>
        </w:rPr>
      </w:pPr>
      <w:r w:rsidRPr="00953CB2">
        <w:rPr>
          <w:rFonts w:ascii="Arial" w:hAnsi="Arial" w:cs="Arial"/>
          <w:b/>
        </w:rPr>
        <w:t>14. DO CRITÉRIO DE JULGAMENTO</w:t>
      </w:r>
    </w:p>
    <w:p w14:paraId="46257095" w14:textId="1DC66891" w:rsidR="00953CB2" w:rsidRDefault="00953CB2" w:rsidP="001B5075">
      <w:pPr>
        <w:pStyle w:val="Corpodetexto"/>
        <w:spacing w:before="75"/>
        <w:jc w:val="both"/>
      </w:pPr>
      <w:r>
        <w:t xml:space="preserve">O critério de julgamento adotado será o de </w:t>
      </w:r>
      <w:r w:rsidRPr="00E2092D">
        <w:rPr>
          <w:b/>
          <w:u w:val="single"/>
        </w:rPr>
        <w:t xml:space="preserve">MENOR PREÇO </w:t>
      </w:r>
      <w:r w:rsidR="00107FEA" w:rsidRPr="00E2092D">
        <w:rPr>
          <w:b/>
          <w:u w:val="single"/>
        </w:rPr>
        <w:t>HORA</w:t>
      </w:r>
      <w:r>
        <w:t>, nos termos da Lei Federal nº 14.133/2021.</w:t>
      </w:r>
    </w:p>
    <w:p w14:paraId="46257096" w14:textId="77777777" w:rsidR="00953CB2" w:rsidRDefault="00953CB2" w:rsidP="001B5075">
      <w:pPr>
        <w:pStyle w:val="Corpodetexto"/>
        <w:jc w:val="both"/>
      </w:pPr>
    </w:p>
    <w:p w14:paraId="46257097" w14:textId="77777777" w:rsidR="00953CB2" w:rsidRDefault="00953CB2" w:rsidP="001B5075">
      <w:pPr>
        <w:pStyle w:val="Corpodetexto"/>
        <w:spacing w:before="75"/>
        <w:jc w:val="both"/>
        <w:rPr>
          <w:rFonts w:ascii="Arial" w:hAnsi="Arial" w:cs="Arial"/>
          <w:b/>
        </w:rPr>
      </w:pPr>
      <w:r w:rsidRPr="00953CB2">
        <w:rPr>
          <w:rFonts w:ascii="Arial" w:hAnsi="Arial" w:cs="Arial"/>
          <w:b/>
        </w:rPr>
        <w:t>15. DO PAGAMENTO</w:t>
      </w:r>
    </w:p>
    <w:p w14:paraId="46257098" w14:textId="77777777" w:rsidR="00953CB2" w:rsidRPr="00953CB2" w:rsidRDefault="00953CB2" w:rsidP="001B5075">
      <w:pPr>
        <w:pStyle w:val="Corpodetexto"/>
        <w:spacing w:before="75"/>
        <w:jc w:val="both"/>
        <w:rPr>
          <w:rFonts w:ascii="Arial" w:hAnsi="Arial" w:cs="Arial"/>
          <w:b/>
        </w:rPr>
      </w:pPr>
      <w:r w:rsidRPr="00953CB2">
        <w:rPr>
          <w:b/>
        </w:rPr>
        <w:t>O pagamento será realizado mensalmente, mediante apresentação de:</w:t>
      </w:r>
    </w:p>
    <w:p w14:paraId="46257099" w14:textId="77777777" w:rsidR="00953CB2" w:rsidRPr="00953CB2" w:rsidRDefault="00953CB2" w:rsidP="001B5075">
      <w:pPr>
        <w:pStyle w:val="Corpodetexto"/>
        <w:numPr>
          <w:ilvl w:val="0"/>
          <w:numId w:val="3"/>
        </w:numPr>
        <w:spacing w:before="75"/>
        <w:jc w:val="both"/>
        <w:rPr>
          <w:rFonts w:ascii="Arial" w:hAnsi="Arial" w:cs="Arial"/>
          <w:b/>
        </w:rPr>
      </w:pPr>
      <w:r>
        <w:t>nota fiscal;</w:t>
      </w:r>
    </w:p>
    <w:p w14:paraId="4625709A" w14:textId="77777777" w:rsidR="00953CB2" w:rsidRPr="00953CB2" w:rsidRDefault="00953CB2" w:rsidP="001B5075">
      <w:pPr>
        <w:pStyle w:val="Corpodetexto"/>
        <w:numPr>
          <w:ilvl w:val="0"/>
          <w:numId w:val="3"/>
        </w:numPr>
        <w:spacing w:before="75"/>
        <w:jc w:val="both"/>
        <w:rPr>
          <w:rFonts w:ascii="Arial" w:hAnsi="Arial" w:cs="Arial"/>
          <w:b/>
        </w:rPr>
      </w:pPr>
      <w:r>
        <w:t>relatório de serviços executados;</w:t>
      </w:r>
    </w:p>
    <w:p w14:paraId="4625709B" w14:textId="77777777" w:rsidR="00953CB2" w:rsidRPr="00953CB2" w:rsidRDefault="00953CB2" w:rsidP="001B5075">
      <w:pPr>
        <w:pStyle w:val="Corpodetexto"/>
        <w:numPr>
          <w:ilvl w:val="0"/>
          <w:numId w:val="3"/>
        </w:numPr>
        <w:spacing w:before="75"/>
        <w:jc w:val="both"/>
        <w:rPr>
          <w:rFonts w:ascii="Arial" w:hAnsi="Arial" w:cs="Arial"/>
          <w:b/>
        </w:rPr>
      </w:pPr>
      <w:r>
        <w:t>comprovação da regularidade fiscal e trabalhista;</w:t>
      </w:r>
    </w:p>
    <w:p w14:paraId="4625709C" w14:textId="77777777" w:rsidR="00953CB2" w:rsidRDefault="00953CB2" w:rsidP="001B5075">
      <w:pPr>
        <w:pStyle w:val="Corpodetexto"/>
        <w:numPr>
          <w:ilvl w:val="0"/>
          <w:numId w:val="3"/>
        </w:numPr>
        <w:spacing w:before="75"/>
        <w:jc w:val="both"/>
        <w:rPr>
          <w:rFonts w:ascii="Arial" w:hAnsi="Arial" w:cs="Arial"/>
          <w:b/>
        </w:rPr>
      </w:pPr>
      <w:r>
        <w:t>atesto do fiscal do contrato.</w:t>
      </w:r>
    </w:p>
    <w:p w14:paraId="4625709D" w14:textId="77777777" w:rsidR="00953CB2" w:rsidRDefault="00953CB2" w:rsidP="001B5075">
      <w:pPr>
        <w:pStyle w:val="Corpodetexto"/>
        <w:spacing w:before="75"/>
        <w:jc w:val="both"/>
        <w:rPr>
          <w:rFonts w:ascii="Arial" w:hAnsi="Arial" w:cs="Arial"/>
          <w:b/>
        </w:rPr>
      </w:pPr>
    </w:p>
    <w:p w14:paraId="4625709E" w14:textId="77777777" w:rsidR="00953CB2" w:rsidRPr="00953CB2" w:rsidRDefault="00953CB2" w:rsidP="001B5075">
      <w:pPr>
        <w:pStyle w:val="Corpodetexto"/>
        <w:spacing w:before="75"/>
        <w:jc w:val="both"/>
        <w:rPr>
          <w:rFonts w:ascii="Arial" w:hAnsi="Arial" w:cs="Arial"/>
          <w:b/>
        </w:rPr>
      </w:pPr>
      <w:r w:rsidRPr="00953CB2">
        <w:rPr>
          <w:rFonts w:ascii="Arial" w:hAnsi="Arial" w:cs="Arial"/>
          <w:b/>
        </w:rPr>
        <w:t>16. DAS SANÇÕES ADMINISTRATIVAS</w:t>
      </w:r>
    </w:p>
    <w:p w14:paraId="4625709F" w14:textId="77777777" w:rsidR="00953CB2" w:rsidRDefault="00953CB2" w:rsidP="001B5075">
      <w:pPr>
        <w:pStyle w:val="Corpodetexto"/>
        <w:spacing w:before="75"/>
        <w:jc w:val="both"/>
      </w:pPr>
      <w:r>
        <w:t>O descumprimento das obrigações sujeitará a contratada às penalidades previstas nos artigos 155 a 163 da Lei Federal nº 14.133/2021.</w:t>
      </w:r>
    </w:p>
    <w:p w14:paraId="462570A0" w14:textId="77777777" w:rsidR="00953CB2" w:rsidRDefault="00953CB2" w:rsidP="001B5075">
      <w:pPr>
        <w:pStyle w:val="Corpodetexto"/>
        <w:spacing w:before="75"/>
        <w:jc w:val="both"/>
      </w:pPr>
    </w:p>
    <w:p w14:paraId="462570A1" w14:textId="77777777" w:rsidR="00953CB2" w:rsidRPr="00953CB2" w:rsidRDefault="00953CB2" w:rsidP="001B5075">
      <w:pPr>
        <w:pStyle w:val="Corpodetexto"/>
        <w:spacing w:before="75"/>
        <w:jc w:val="both"/>
        <w:rPr>
          <w:rFonts w:ascii="Arial" w:hAnsi="Arial" w:cs="Arial"/>
          <w:b/>
        </w:rPr>
      </w:pPr>
      <w:r w:rsidRPr="00953CB2">
        <w:rPr>
          <w:b/>
        </w:rPr>
        <w:t>17. DA ADEQUAÇÃO ORÇAMENTÁRIA</w:t>
      </w:r>
    </w:p>
    <w:p w14:paraId="462570A2" w14:textId="77777777" w:rsidR="00953CB2" w:rsidRDefault="00F76F50" w:rsidP="001B5075">
      <w:pPr>
        <w:pStyle w:val="Corpodetexto"/>
        <w:spacing w:before="75"/>
        <w:jc w:val="both"/>
      </w:pPr>
      <w:r>
        <w:t>As despesas decorrentes da presente contratação correrão por conta da</w:t>
      </w:r>
      <w:r w:rsidR="007F3BA1">
        <w:t>s</w:t>
      </w:r>
      <w:r>
        <w:t xml:space="preserve"> seguinte</w:t>
      </w:r>
      <w:r w:rsidR="007F3BA1">
        <w:t>s</w:t>
      </w:r>
      <w:r>
        <w:t xml:space="preserve"> dotaç</w:t>
      </w:r>
      <w:r w:rsidR="007F3BA1">
        <w:t>ões</w:t>
      </w:r>
      <w:r>
        <w:t>:</w:t>
      </w:r>
    </w:p>
    <w:p w14:paraId="502EA796" w14:textId="77777777" w:rsidR="00107FEA" w:rsidRPr="00A253C1" w:rsidRDefault="00107FEA" w:rsidP="00107FEA">
      <w:pPr>
        <w:pStyle w:val="Corpodetexto"/>
        <w:jc w:val="both"/>
        <w:rPr>
          <w:b/>
          <w:u w:val="single"/>
        </w:rPr>
      </w:pPr>
      <w:r w:rsidRPr="00A253C1">
        <w:rPr>
          <w:b/>
          <w:u w:val="single"/>
        </w:rPr>
        <w:t xml:space="preserve">Secretaria Municipal de Adimistração e Fnanças </w:t>
      </w:r>
    </w:p>
    <w:p w14:paraId="28DFFA3D" w14:textId="77777777" w:rsidR="00107FEA" w:rsidRDefault="00107FEA" w:rsidP="00107FEA">
      <w:pPr>
        <w:pStyle w:val="Corpodetexto"/>
        <w:jc w:val="both"/>
      </w:pPr>
      <w:r>
        <w:t xml:space="preserve">Funcional programática: 02.01.01 – 04.122.1001.2031 </w:t>
      </w:r>
    </w:p>
    <w:p w14:paraId="338FBA59" w14:textId="77777777" w:rsidR="00107FEA" w:rsidRDefault="00107FEA" w:rsidP="00107FEA">
      <w:pPr>
        <w:pStyle w:val="Corpodetexto"/>
        <w:jc w:val="both"/>
      </w:pPr>
      <w:r>
        <w:t>Elemento de Deepsas: 33.90.39.00</w:t>
      </w:r>
    </w:p>
    <w:p w14:paraId="2BECA70C" w14:textId="77777777" w:rsidR="00107FEA" w:rsidRDefault="00107FEA" w:rsidP="00107FEA">
      <w:pPr>
        <w:pStyle w:val="Corpodetexto"/>
        <w:jc w:val="both"/>
      </w:pPr>
      <w:r>
        <w:t>Ficha 46</w:t>
      </w:r>
    </w:p>
    <w:p w14:paraId="30D15279" w14:textId="77777777" w:rsidR="00107FEA" w:rsidRDefault="00107FEA" w:rsidP="00107FEA">
      <w:pPr>
        <w:pStyle w:val="Corpodetexto"/>
        <w:jc w:val="both"/>
      </w:pPr>
      <w:r>
        <w:t>Fonte 1500</w:t>
      </w:r>
    </w:p>
    <w:p w14:paraId="6955C100" w14:textId="77777777" w:rsidR="00107FEA" w:rsidRDefault="00107FEA" w:rsidP="00107FEA">
      <w:pPr>
        <w:pStyle w:val="Corpodetexto"/>
        <w:jc w:val="both"/>
      </w:pPr>
    </w:p>
    <w:p w14:paraId="19D9FD10" w14:textId="77777777" w:rsidR="00107FEA" w:rsidRDefault="00107FEA" w:rsidP="00107FEA">
      <w:pPr>
        <w:ind w:left="284"/>
        <w:rPr>
          <w:rFonts w:ascii="Arial" w:hAnsi="Arial" w:cs="Arial"/>
          <w:b/>
          <w:kern w:val="16"/>
          <w:u w:val="single"/>
          <w14:ligatures w14:val="all"/>
        </w:rPr>
      </w:pPr>
      <w:r w:rsidRPr="0003621A">
        <w:rPr>
          <w:rFonts w:ascii="Arial" w:hAnsi="Arial" w:cs="Arial"/>
          <w:b/>
          <w:kern w:val="16"/>
          <w:u w:val="single"/>
          <w14:ligatures w14:val="all"/>
        </w:rPr>
        <w:t xml:space="preserve">Secretaria Municipal de </w:t>
      </w:r>
      <w:r>
        <w:rPr>
          <w:rFonts w:ascii="Arial" w:hAnsi="Arial" w:cs="Arial"/>
          <w:b/>
          <w:kern w:val="16"/>
          <w:u w:val="single"/>
          <w14:ligatures w14:val="all"/>
        </w:rPr>
        <w:t>Educação</w:t>
      </w:r>
    </w:p>
    <w:p w14:paraId="5ACDFD0B" w14:textId="77777777" w:rsidR="00107FEA" w:rsidRDefault="00107FEA" w:rsidP="00107FEA">
      <w:pPr>
        <w:ind w:left="284"/>
        <w:rPr>
          <w:rFonts w:ascii="Arial" w:hAnsi="Arial" w:cs="Arial"/>
          <w:b/>
          <w:bCs/>
          <w:kern w:val="16"/>
          <w14:ligatures w14:val="all"/>
        </w:rPr>
      </w:pPr>
    </w:p>
    <w:p w14:paraId="2B716B9C" w14:textId="77777777" w:rsidR="00107FEA" w:rsidRPr="00A253C1" w:rsidRDefault="00107FEA" w:rsidP="00107FEA">
      <w:pPr>
        <w:ind w:left="284"/>
        <w:rPr>
          <w:rFonts w:ascii="Arial" w:hAnsi="Arial" w:cs="Arial"/>
          <w:b/>
          <w:bCs/>
          <w:kern w:val="16"/>
          <w14:ligatures w14:val="all"/>
        </w:rPr>
      </w:pPr>
      <w:r w:rsidRPr="00A253C1">
        <w:rPr>
          <w:rFonts w:ascii="Arial" w:hAnsi="Arial" w:cs="Arial"/>
          <w:b/>
          <w:bCs/>
          <w:kern w:val="16"/>
          <w14:ligatures w14:val="all"/>
        </w:rPr>
        <w:t>Ensino Fundamental</w:t>
      </w:r>
    </w:p>
    <w:p w14:paraId="393A06A1"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02.02.01.12.361.1002.2037</w:t>
      </w:r>
    </w:p>
    <w:p w14:paraId="021D28DB"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33B50F49"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101</w:t>
      </w:r>
    </w:p>
    <w:p w14:paraId="44182010" w14:textId="77777777" w:rsidR="00107FEA" w:rsidRPr="00340BF0"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6C92EDA9" w14:textId="77777777" w:rsidR="00107FEA" w:rsidRDefault="00107FEA" w:rsidP="00107FEA">
      <w:pPr>
        <w:ind w:left="284"/>
        <w:rPr>
          <w:rFonts w:ascii="Arial" w:hAnsi="Arial" w:cs="Arial"/>
          <w:bCs/>
          <w:kern w:val="16"/>
          <w:u w:val="single"/>
          <w14:ligatures w14:val="all"/>
        </w:rPr>
      </w:pPr>
    </w:p>
    <w:p w14:paraId="5BB46328" w14:textId="77777777" w:rsidR="00107FEA" w:rsidRPr="00A253C1" w:rsidRDefault="00107FEA" w:rsidP="00107FEA">
      <w:pPr>
        <w:ind w:left="284"/>
        <w:rPr>
          <w:rFonts w:ascii="Arial" w:hAnsi="Arial" w:cs="Arial"/>
          <w:b/>
          <w:bCs/>
          <w:kern w:val="16"/>
          <w14:ligatures w14:val="all"/>
        </w:rPr>
      </w:pPr>
      <w:r w:rsidRPr="00A253C1">
        <w:rPr>
          <w:rFonts w:ascii="Arial" w:hAnsi="Arial" w:cs="Arial"/>
          <w:b/>
          <w:bCs/>
          <w:kern w:val="16"/>
          <w14:ligatures w14:val="all"/>
        </w:rPr>
        <w:t>Ensino Infantil - Creches</w:t>
      </w:r>
    </w:p>
    <w:p w14:paraId="324CCBA0"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02.02.01.12.365.1002.2134</w:t>
      </w:r>
    </w:p>
    <w:p w14:paraId="472C87A6"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125CD2EF"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138</w:t>
      </w:r>
    </w:p>
    <w:p w14:paraId="0E14D652"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506EC3CE" w14:textId="77777777" w:rsidR="00107FEA" w:rsidRDefault="00107FEA" w:rsidP="00107FEA">
      <w:pPr>
        <w:ind w:left="284"/>
        <w:rPr>
          <w:rFonts w:ascii="Arial" w:hAnsi="Arial" w:cs="Arial"/>
          <w:kern w:val="16"/>
          <w14:ligatures w14:val="all"/>
        </w:rPr>
      </w:pPr>
    </w:p>
    <w:p w14:paraId="445AA2A2" w14:textId="77777777" w:rsidR="00107FEA" w:rsidRDefault="00107FEA" w:rsidP="00107FEA">
      <w:pPr>
        <w:ind w:left="284"/>
        <w:rPr>
          <w:rFonts w:ascii="Arial" w:hAnsi="Arial" w:cs="Arial"/>
          <w:b/>
          <w:kern w:val="16"/>
          <w:u w:val="single"/>
          <w14:ligatures w14:val="all"/>
        </w:rPr>
      </w:pPr>
      <w:r w:rsidRPr="0003621A">
        <w:rPr>
          <w:rFonts w:ascii="Arial" w:hAnsi="Arial" w:cs="Arial"/>
          <w:b/>
          <w:kern w:val="16"/>
          <w:u w:val="single"/>
          <w14:ligatures w14:val="all"/>
        </w:rPr>
        <w:t xml:space="preserve">Secretaria Municipal de </w:t>
      </w:r>
      <w:r>
        <w:rPr>
          <w:rFonts w:ascii="Arial" w:hAnsi="Arial" w:cs="Arial"/>
          <w:b/>
          <w:kern w:val="16"/>
          <w:u w:val="single"/>
          <w14:ligatures w14:val="all"/>
        </w:rPr>
        <w:t>Saúde</w:t>
      </w:r>
    </w:p>
    <w:p w14:paraId="641DF0CC" w14:textId="77777777" w:rsidR="00107FEA" w:rsidRDefault="00107FEA" w:rsidP="00107FEA">
      <w:pPr>
        <w:ind w:left="284"/>
        <w:rPr>
          <w:rFonts w:ascii="Arial" w:hAnsi="Arial" w:cs="Arial"/>
          <w:b/>
          <w:bCs/>
          <w:kern w:val="16"/>
          <w14:ligatures w14:val="all"/>
        </w:rPr>
      </w:pPr>
    </w:p>
    <w:p w14:paraId="6BABBB0B" w14:textId="77777777" w:rsidR="00107FEA" w:rsidRPr="00A253C1" w:rsidRDefault="00107FEA" w:rsidP="00107FEA">
      <w:pPr>
        <w:ind w:left="284"/>
        <w:rPr>
          <w:rFonts w:ascii="Arial" w:hAnsi="Arial" w:cs="Arial"/>
          <w:b/>
          <w:bCs/>
          <w:kern w:val="16"/>
          <w14:ligatures w14:val="all"/>
        </w:rPr>
      </w:pPr>
      <w:r w:rsidRPr="00A253C1">
        <w:rPr>
          <w:rFonts w:ascii="Arial" w:hAnsi="Arial" w:cs="Arial"/>
          <w:b/>
          <w:bCs/>
          <w:kern w:val="16"/>
          <w14:ligatures w14:val="all"/>
        </w:rPr>
        <w:t>Sede- secretaria</w:t>
      </w:r>
    </w:p>
    <w:p w14:paraId="36337548"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02.03.01.10.122.1004.2121</w:t>
      </w:r>
    </w:p>
    <w:p w14:paraId="6F270E5D"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485F035D"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216</w:t>
      </w:r>
    </w:p>
    <w:p w14:paraId="0010F11D"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24FE8F59" w14:textId="77777777" w:rsidR="00107FEA" w:rsidRPr="00340BF0" w:rsidRDefault="00107FEA" w:rsidP="00107FEA">
      <w:pPr>
        <w:ind w:left="284"/>
        <w:rPr>
          <w:rFonts w:ascii="Arial" w:hAnsi="Arial" w:cs="Arial"/>
          <w:kern w:val="16"/>
          <w14:ligatures w14:val="all"/>
        </w:rPr>
      </w:pPr>
    </w:p>
    <w:p w14:paraId="54CE0A72" w14:textId="77777777" w:rsidR="00107FEA" w:rsidRPr="00A253C1" w:rsidRDefault="00107FEA" w:rsidP="00107FEA">
      <w:pPr>
        <w:ind w:left="284"/>
        <w:rPr>
          <w:rFonts w:ascii="Arial" w:hAnsi="Arial" w:cs="Arial"/>
          <w:b/>
          <w:bCs/>
          <w:kern w:val="16"/>
          <w14:ligatures w14:val="all"/>
        </w:rPr>
      </w:pPr>
      <w:r w:rsidRPr="00A253C1">
        <w:rPr>
          <w:rFonts w:ascii="Arial" w:hAnsi="Arial" w:cs="Arial"/>
          <w:b/>
          <w:bCs/>
          <w:kern w:val="16"/>
          <w14:ligatures w14:val="all"/>
        </w:rPr>
        <w:t>Unidade básicas de saúde</w:t>
      </w:r>
    </w:p>
    <w:p w14:paraId="7F7398F8"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02.03.01.10.301.1004.2144</w:t>
      </w:r>
    </w:p>
    <w:p w14:paraId="10C04EF8"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3CA230B9"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252</w:t>
      </w:r>
    </w:p>
    <w:p w14:paraId="3533FEA0" w14:textId="77777777" w:rsidR="00107FEA" w:rsidRPr="00340BF0"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26BC1CAA" w14:textId="77777777" w:rsidR="00107FEA" w:rsidRDefault="00107FEA" w:rsidP="00107FEA">
      <w:pPr>
        <w:ind w:left="284"/>
        <w:rPr>
          <w:rFonts w:ascii="Arial" w:hAnsi="Arial" w:cs="Arial"/>
          <w:kern w:val="16"/>
          <w14:ligatures w14:val="all"/>
        </w:rPr>
      </w:pPr>
    </w:p>
    <w:p w14:paraId="19A465C0" w14:textId="77777777" w:rsidR="00107FEA" w:rsidRPr="00A253C1" w:rsidRDefault="00107FEA" w:rsidP="00107FEA">
      <w:pPr>
        <w:ind w:left="284"/>
        <w:rPr>
          <w:rFonts w:ascii="Arial" w:hAnsi="Arial" w:cs="Arial"/>
          <w:b/>
          <w:bCs/>
          <w:kern w:val="16"/>
          <w14:ligatures w14:val="all"/>
        </w:rPr>
      </w:pPr>
      <w:r w:rsidRPr="00A253C1">
        <w:rPr>
          <w:rFonts w:ascii="Arial" w:hAnsi="Arial" w:cs="Arial"/>
          <w:b/>
          <w:bCs/>
          <w:kern w:val="16"/>
          <w14:ligatures w14:val="all"/>
        </w:rPr>
        <w:t>Hospital</w:t>
      </w:r>
    </w:p>
    <w:p w14:paraId="52E02EDF"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02.03.03.10.302.1004.2058</w:t>
      </w:r>
    </w:p>
    <w:p w14:paraId="7D72FCB8"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3F562BA2"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272</w:t>
      </w:r>
    </w:p>
    <w:p w14:paraId="67D4CB61" w14:textId="77777777" w:rsidR="00107FEA" w:rsidRPr="00340BF0"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698B26CC" w14:textId="77777777" w:rsidR="00107FEA" w:rsidRDefault="00107FEA" w:rsidP="00107FEA">
      <w:pPr>
        <w:pStyle w:val="Corpodetexto"/>
        <w:spacing w:before="129"/>
        <w:jc w:val="both"/>
        <w:rPr>
          <w:rFonts w:ascii="Arial" w:hAnsi="Arial" w:cs="Arial"/>
          <w:b/>
        </w:rPr>
      </w:pPr>
      <w:r w:rsidRPr="0003621A">
        <w:rPr>
          <w:rFonts w:ascii="Arial" w:hAnsi="Arial" w:cs="Arial"/>
          <w:b/>
          <w:kern w:val="16"/>
          <w:u w:val="single"/>
          <w14:ligatures w14:val="all"/>
        </w:rPr>
        <w:t>Secretaria Municipal de Desenvolvimento Urbano e Rural</w:t>
      </w:r>
    </w:p>
    <w:p w14:paraId="1A5C42CB"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02.04.01.15.452.1007.2052</w:t>
      </w:r>
    </w:p>
    <w:p w14:paraId="607B21B0"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6EC842C3"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351</w:t>
      </w:r>
    </w:p>
    <w:p w14:paraId="13B62D47"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4EF3A8C6" w14:textId="77777777" w:rsidR="00107FEA" w:rsidRDefault="00107FEA" w:rsidP="00107FEA">
      <w:pPr>
        <w:pStyle w:val="Corpodetexto"/>
        <w:spacing w:before="129"/>
        <w:jc w:val="both"/>
        <w:rPr>
          <w:rFonts w:ascii="Arial" w:hAnsi="Arial" w:cs="Arial"/>
          <w:b/>
        </w:rPr>
      </w:pPr>
      <w:r w:rsidRPr="0003621A">
        <w:rPr>
          <w:rFonts w:ascii="Arial" w:hAnsi="Arial" w:cs="Arial"/>
          <w:b/>
          <w:kern w:val="16"/>
          <w:u w:val="single"/>
          <w14:ligatures w14:val="all"/>
        </w:rPr>
        <w:t xml:space="preserve">Secretaria Municipal de Desenvolvimento </w:t>
      </w:r>
      <w:r>
        <w:rPr>
          <w:rFonts w:ascii="Arial" w:hAnsi="Arial" w:cs="Arial"/>
          <w:b/>
          <w:kern w:val="16"/>
          <w:u w:val="single"/>
          <w14:ligatures w14:val="all"/>
        </w:rPr>
        <w:t xml:space="preserve">Econômico e Sustentável </w:t>
      </w:r>
    </w:p>
    <w:p w14:paraId="749EA5AB"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 xml:space="preserve">02.07.01- 18.541.1007.2114 </w:t>
      </w:r>
    </w:p>
    <w:p w14:paraId="054686FD"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lastRenderedPageBreak/>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7DB540BE"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462</w:t>
      </w:r>
    </w:p>
    <w:p w14:paraId="2D81B901"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64A31821" w14:textId="77777777" w:rsidR="00107FEA" w:rsidRDefault="00107FEA" w:rsidP="00107FEA">
      <w:pPr>
        <w:ind w:left="284"/>
        <w:rPr>
          <w:rFonts w:ascii="Arial" w:hAnsi="Arial" w:cs="Arial"/>
          <w:kern w:val="16"/>
          <w14:ligatures w14:val="all"/>
        </w:rPr>
      </w:pPr>
    </w:p>
    <w:p w14:paraId="5FE18FBD" w14:textId="77777777" w:rsidR="00107FEA" w:rsidRDefault="00107FEA" w:rsidP="00107FEA">
      <w:pPr>
        <w:pStyle w:val="Corpodetexto"/>
        <w:spacing w:before="129"/>
        <w:jc w:val="both"/>
        <w:rPr>
          <w:rFonts w:ascii="Arial" w:hAnsi="Arial" w:cs="Arial"/>
          <w:b/>
          <w:kern w:val="16"/>
          <w:u w:val="single"/>
          <w14:ligatures w14:val="all"/>
        </w:rPr>
      </w:pPr>
      <w:r w:rsidRPr="0003621A">
        <w:rPr>
          <w:rFonts w:ascii="Arial" w:hAnsi="Arial" w:cs="Arial"/>
          <w:b/>
          <w:kern w:val="16"/>
          <w:u w:val="single"/>
          <w14:ligatures w14:val="all"/>
        </w:rPr>
        <w:t xml:space="preserve">Secretaria Municipal de </w:t>
      </w:r>
      <w:r>
        <w:rPr>
          <w:rFonts w:ascii="Arial" w:hAnsi="Arial" w:cs="Arial"/>
          <w:b/>
          <w:kern w:val="16"/>
          <w:u w:val="single"/>
          <w14:ligatures w14:val="all"/>
        </w:rPr>
        <w:t xml:space="preserve">Ação Social  </w:t>
      </w:r>
    </w:p>
    <w:p w14:paraId="6B54391F" w14:textId="77777777" w:rsidR="00107FEA" w:rsidRDefault="00107FEA" w:rsidP="00107FEA">
      <w:pPr>
        <w:pStyle w:val="Corpodetexto"/>
        <w:spacing w:before="129"/>
        <w:jc w:val="both"/>
        <w:rPr>
          <w:rFonts w:ascii="Arial" w:hAnsi="Arial" w:cs="Arial"/>
          <w:b/>
        </w:rPr>
      </w:pPr>
    </w:p>
    <w:p w14:paraId="192056F2" w14:textId="77777777" w:rsidR="00107FEA" w:rsidRPr="00BF5F97" w:rsidRDefault="00107FEA" w:rsidP="00107FEA">
      <w:pPr>
        <w:ind w:left="284"/>
        <w:rPr>
          <w:rFonts w:ascii="Arial" w:hAnsi="Arial" w:cs="Arial"/>
          <w:b/>
          <w:kern w:val="16"/>
          <w14:ligatures w14:val="all"/>
        </w:rPr>
      </w:pPr>
      <w:r w:rsidRPr="00BF5F97">
        <w:rPr>
          <w:rFonts w:ascii="Arial" w:hAnsi="Arial" w:cs="Arial"/>
          <w:b/>
          <w:kern w:val="16"/>
          <w14:ligatures w14:val="all"/>
        </w:rPr>
        <w:t xml:space="preserve">Ação Social </w:t>
      </w:r>
    </w:p>
    <w:p w14:paraId="08B43EFC"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 xml:space="preserve">02.08.01- 08.122.1001.2125 </w:t>
      </w:r>
    </w:p>
    <w:p w14:paraId="05E0FE73"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238E3E65"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486</w:t>
      </w:r>
    </w:p>
    <w:p w14:paraId="22FC8082"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4BDAD092" w14:textId="77777777" w:rsidR="00107FEA" w:rsidRPr="00A253C1" w:rsidRDefault="00107FEA" w:rsidP="00107FEA">
      <w:pPr>
        <w:pStyle w:val="Corpodetexto"/>
        <w:spacing w:before="129"/>
        <w:jc w:val="both"/>
        <w:rPr>
          <w:rFonts w:ascii="Arial" w:hAnsi="Arial" w:cs="Arial"/>
          <w:b/>
        </w:rPr>
      </w:pPr>
      <w:r w:rsidRPr="00A253C1">
        <w:rPr>
          <w:rFonts w:ascii="Arial" w:hAnsi="Arial" w:cs="Arial"/>
          <w:b/>
          <w:kern w:val="16"/>
          <w14:ligatures w14:val="all"/>
        </w:rPr>
        <w:t xml:space="preserve">Serviços de Cultura  </w:t>
      </w:r>
    </w:p>
    <w:p w14:paraId="2480469C"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 xml:space="preserve">02.08.05- 13.392.1003.2103  </w:t>
      </w:r>
    </w:p>
    <w:p w14:paraId="682192C8"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6B08E0C4"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630</w:t>
      </w:r>
    </w:p>
    <w:p w14:paraId="4EA39E70"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7602036E" w14:textId="77777777" w:rsidR="00107FEA" w:rsidRPr="00A253C1" w:rsidRDefault="00107FEA" w:rsidP="00107FEA">
      <w:pPr>
        <w:pStyle w:val="Corpodetexto"/>
        <w:spacing w:before="129"/>
        <w:jc w:val="both"/>
        <w:rPr>
          <w:rFonts w:ascii="Arial" w:hAnsi="Arial" w:cs="Arial"/>
          <w:b/>
        </w:rPr>
      </w:pPr>
      <w:r w:rsidRPr="00A253C1">
        <w:rPr>
          <w:rFonts w:ascii="Arial" w:hAnsi="Arial" w:cs="Arial"/>
          <w:b/>
        </w:rPr>
        <w:t xml:space="preserve">Manutenção do Esporte </w:t>
      </w:r>
    </w:p>
    <w:p w14:paraId="464A7D82"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Funcional Programática: </w:t>
      </w:r>
      <w:r>
        <w:rPr>
          <w:rFonts w:ascii="Arial" w:hAnsi="Arial" w:cs="Arial"/>
          <w:kern w:val="16"/>
          <w14:ligatures w14:val="all"/>
        </w:rPr>
        <w:t xml:space="preserve">02.08.07- 27.812.1003.2148 </w:t>
      </w:r>
    </w:p>
    <w:p w14:paraId="32BDC975" w14:textId="77777777" w:rsidR="00107FEA" w:rsidRPr="0003621A" w:rsidRDefault="00107FEA" w:rsidP="00107FEA">
      <w:pPr>
        <w:ind w:left="284"/>
        <w:rPr>
          <w:rFonts w:ascii="Arial" w:hAnsi="Arial" w:cs="Arial"/>
          <w:spacing w:val="-7"/>
        </w:rPr>
      </w:pPr>
      <w:r w:rsidRPr="00340BF0">
        <w:rPr>
          <w:rFonts w:ascii="Arial" w:hAnsi="Arial" w:cs="Arial"/>
          <w:kern w:val="16"/>
          <w14:ligatures w14:val="all"/>
        </w:rPr>
        <w:t>Elemento de despesa:</w:t>
      </w:r>
      <w:r w:rsidRPr="0003621A">
        <w:rPr>
          <w:rFonts w:ascii="Arial" w:hAnsi="Arial" w:cs="Arial"/>
          <w:kern w:val="16"/>
          <w:sz w:val="20"/>
          <w14:ligatures w14:val="all"/>
        </w:rPr>
        <w:t xml:space="preserve"> </w:t>
      </w:r>
      <w:r>
        <w:rPr>
          <w:rFonts w:ascii="Arial" w:hAnsi="Arial" w:cs="Arial"/>
          <w:kern w:val="16"/>
          <w:sz w:val="20"/>
          <w14:ligatures w14:val="all"/>
        </w:rPr>
        <w:t>33.90.39.00</w:t>
      </w:r>
    </w:p>
    <w:p w14:paraId="35E65031"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Ficha:  </w:t>
      </w:r>
      <w:r>
        <w:rPr>
          <w:rFonts w:ascii="Arial" w:hAnsi="Arial" w:cs="Arial"/>
          <w:kern w:val="16"/>
          <w14:ligatures w14:val="all"/>
        </w:rPr>
        <w:t>679</w:t>
      </w:r>
    </w:p>
    <w:p w14:paraId="5F9F349A" w14:textId="77777777" w:rsidR="00107FEA" w:rsidRDefault="00107FEA" w:rsidP="00107FEA">
      <w:pPr>
        <w:ind w:left="284"/>
        <w:rPr>
          <w:rFonts w:ascii="Arial" w:hAnsi="Arial" w:cs="Arial"/>
          <w:kern w:val="16"/>
          <w14:ligatures w14:val="all"/>
        </w:rPr>
      </w:pPr>
      <w:r w:rsidRPr="00340BF0">
        <w:rPr>
          <w:rFonts w:ascii="Arial" w:hAnsi="Arial" w:cs="Arial"/>
          <w:kern w:val="16"/>
          <w14:ligatures w14:val="all"/>
        </w:rPr>
        <w:t xml:space="preserve">Fonte: </w:t>
      </w:r>
      <w:r>
        <w:rPr>
          <w:rFonts w:ascii="Arial" w:hAnsi="Arial" w:cs="Arial"/>
          <w:kern w:val="16"/>
          <w14:ligatures w14:val="all"/>
        </w:rPr>
        <w:t>1500</w:t>
      </w:r>
    </w:p>
    <w:p w14:paraId="462570C8" w14:textId="77777777" w:rsidR="00B603B6" w:rsidRPr="00340BF0" w:rsidRDefault="00B603B6" w:rsidP="001B5075">
      <w:pPr>
        <w:spacing w:line="288" w:lineRule="auto"/>
        <w:ind w:firstLine="284"/>
        <w:jc w:val="both"/>
        <w:rPr>
          <w:rFonts w:ascii="Arial" w:hAnsi="Arial" w:cs="Arial"/>
          <w:kern w:val="16"/>
          <w14:ligatures w14:val="all"/>
        </w:rPr>
      </w:pPr>
    </w:p>
    <w:p w14:paraId="462570C9" w14:textId="77777777" w:rsidR="00F76F50" w:rsidRDefault="00B603B6" w:rsidP="001B5075">
      <w:pPr>
        <w:pStyle w:val="Corpodetexto"/>
        <w:spacing w:before="75"/>
        <w:ind w:left="0" w:firstLine="142"/>
        <w:jc w:val="both"/>
        <w:rPr>
          <w:rFonts w:ascii="Arial" w:hAnsi="Arial" w:cs="Arial"/>
          <w:b/>
        </w:rPr>
      </w:pPr>
      <w:r>
        <w:rPr>
          <w:rFonts w:ascii="Arial" w:hAnsi="Arial" w:cs="Arial"/>
          <w:b/>
        </w:rPr>
        <w:t>18</w:t>
      </w:r>
      <w:r w:rsidR="00F76F50" w:rsidRPr="00F76F50">
        <w:rPr>
          <w:rFonts w:ascii="Arial" w:hAnsi="Arial" w:cs="Arial"/>
          <w:b/>
        </w:rPr>
        <w:t>. DOS CRITÉRIOS DE ACEITAÇÃO DOS SERVIÇOS</w:t>
      </w:r>
    </w:p>
    <w:p w14:paraId="462570CA" w14:textId="77777777" w:rsidR="00B603B6" w:rsidRPr="00B603B6" w:rsidRDefault="00B603B6" w:rsidP="001B5075">
      <w:pPr>
        <w:pStyle w:val="Corpodetexto"/>
        <w:spacing w:before="75"/>
        <w:ind w:left="142"/>
        <w:jc w:val="both"/>
        <w:rPr>
          <w:rFonts w:ascii="Arial" w:hAnsi="Arial" w:cs="Arial"/>
        </w:rPr>
      </w:pPr>
      <w:r>
        <w:t>A aceitação dos serviços executados pela contratada ocorrerá mediante verificação do atendimento integral às condições estabelecidas neste Termo de Referência, no contrato administrativo, nas ordens de serviço emitidas e na legislação aplicável, especialmente a Lei Federal nº 14.133/2021.</w:t>
      </w:r>
    </w:p>
    <w:p w14:paraId="462570CB" w14:textId="77777777" w:rsidR="00F76F50" w:rsidRDefault="00F76F50" w:rsidP="001B5075">
      <w:pPr>
        <w:pStyle w:val="Corpodetexto"/>
        <w:spacing w:before="75"/>
        <w:ind w:left="0" w:firstLine="142"/>
        <w:jc w:val="both"/>
        <w:rPr>
          <w:rFonts w:ascii="Arial" w:hAnsi="Arial" w:cs="Arial"/>
          <w:b/>
        </w:rPr>
      </w:pPr>
      <w:r w:rsidRPr="00F76F50">
        <w:rPr>
          <w:rFonts w:ascii="Arial" w:hAnsi="Arial" w:cs="Arial"/>
          <w:b/>
        </w:rPr>
        <w:t>Os serviços serão considerados aceitos mediante:</w:t>
      </w:r>
    </w:p>
    <w:p w14:paraId="462570CD" w14:textId="77777777" w:rsidR="00B603B6" w:rsidRPr="00B603B6" w:rsidRDefault="00B603B6" w:rsidP="001B5075">
      <w:pPr>
        <w:pStyle w:val="PargrafodaLista"/>
        <w:widowControl/>
        <w:numPr>
          <w:ilvl w:val="0"/>
          <w:numId w:val="3"/>
        </w:numPr>
        <w:autoSpaceDE/>
        <w:autoSpaceDN/>
        <w:rPr>
          <w:rFonts w:ascii="Arial" w:eastAsia="Times New Roman" w:hAnsi="Arial" w:cs="Arial"/>
          <w:lang w:val="pt-BR" w:eastAsia="pt-BR"/>
        </w:rPr>
      </w:pPr>
      <w:r w:rsidRPr="00B603B6">
        <w:rPr>
          <w:rFonts w:ascii="Arial" w:eastAsia="Times New Roman" w:hAnsi="Arial" w:cs="Arial"/>
          <w:lang w:val="pt-BR" w:eastAsia="pt-BR"/>
        </w:rPr>
        <w:t xml:space="preserve">conclusão integral da ordem de serviço emitida pela Administração; </w:t>
      </w:r>
    </w:p>
    <w:p w14:paraId="462570CE" w14:textId="77777777" w:rsidR="00B603B6" w:rsidRPr="00B603B6" w:rsidRDefault="00B603B6" w:rsidP="001B5075">
      <w:pPr>
        <w:pStyle w:val="PargrafodaLista"/>
        <w:widowControl/>
        <w:numPr>
          <w:ilvl w:val="0"/>
          <w:numId w:val="3"/>
        </w:numPr>
        <w:autoSpaceDE/>
        <w:autoSpaceDN/>
        <w:rPr>
          <w:rFonts w:ascii="Arial" w:eastAsia="Times New Roman" w:hAnsi="Arial" w:cs="Arial"/>
          <w:lang w:val="pt-BR" w:eastAsia="pt-BR"/>
        </w:rPr>
      </w:pPr>
      <w:r w:rsidRPr="00B603B6">
        <w:rPr>
          <w:rFonts w:ascii="Arial" w:eastAsia="Times New Roman" w:hAnsi="Arial" w:cs="Arial"/>
          <w:lang w:val="pt-BR" w:eastAsia="pt-BR"/>
        </w:rPr>
        <w:t xml:space="preserve">verificação da conformidade técnica pela fiscalização do contrato; </w:t>
      </w:r>
    </w:p>
    <w:p w14:paraId="462570CF" w14:textId="77777777" w:rsidR="00B603B6" w:rsidRPr="00B603B6" w:rsidRDefault="00B603B6" w:rsidP="001B5075">
      <w:pPr>
        <w:pStyle w:val="PargrafodaLista"/>
        <w:widowControl/>
        <w:numPr>
          <w:ilvl w:val="0"/>
          <w:numId w:val="3"/>
        </w:numPr>
        <w:autoSpaceDE/>
        <w:autoSpaceDN/>
        <w:rPr>
          <w:rFonts w:ascii="Arial" w:eastAsia="Times New Roman" w:hAnsi="Arial" w:cs="Arial"/>
          <w:lang w:val="pt-BR" w:eastAsia="pt-BR"/>
        </w:rPr>
      </w:pPr>
      <w:r w:rsidRPr="00B603B6">
        <w:rPr>
          <w:rFonts w:ascii="Arial" w:eastAsia="Times New Roman" w:hAnsi="Arial" w:cs="Arial"/>
          <w:lang w:val="pt-BR" w:eastAsia="pt-BR"/>
        </w:rPr>
        <w:t xml:space="preserve">inexistência de vícios, falhas ou inconformidades; </w:t>
      </w:r>
    </w:p>
    <w:p w14:paraId="462570D0" w14:textId="77777777" w:rsidR="00B603B6" w:rsidRPr="00B603B6" w:rsidRDefault="00B603B6" w:rsidP="001B5075">
      <w:pPr>
        <w:pStyle w:val="PargrafodaLista"/>
        <w:widowControl/>
        <w:numPr>
          <w:ilvl w:val="0"/>
          <w:numId w:val="3"/>
        </w:numPr>
        <w:autoSpaceDE/>
        <w:autoSpaceDN/>
        <w:rPr>
          <w:rFonts w:ascii="Arial" w:eastAsia="Times New Roman" w:hAnsi="Arial" w:cs="Arial"/>
          <w:lang w:val="pt-BR" w:eastAsia="pt-BR"/>
        </w:rPr>
      </w:pPr>
      <w:r w:rsidRPr="00B603B6">
        <w:rPr>
          <w:rFonts w:ascii="Arial" w:eastAsia="Times New Roman" w:hAnsi="Arial" w:cs="Arial"/>
          <w:lang w:val="pt-BR" w:eastAsia="pt-BR"/>
        </w:rPr>
        <w:t xml:space="preserve">atendimento às especificações técnicas e operacionais estabelecidas; </w:t>
      </w:r>
    </w:p>
    <w:p w14:paraId="462570D1" w14:textId="77777777" w:rsidR="00F76F50" w:rsidRPr="00B603B6" w:rsidRDefault="00B603B6" w:rsidP="001B5075">
      <w:pPr>
        <w:pStyle w:val="Corpodetexto"/>
        <w:numPr>
          <w:ilvl w:val="0"/>
          <w:numId w:val="3"/>
        </w:numPr>
        <w:jc w:val="both"/>
        <w:rPr>
          <w:rFonts w:ascii="Arial" w:hAnsi="Arial" w:cs="Arial"/>
          <w:b/>
        </w:rPr>
      </w:pPr>
      <w:r w:rsidRPr="00B603B6">
        <w:rPr>
          <w:rFonts w:ascii="Arial" w:eastAsia="Times New Roman" w:hAnsi="Arial" w:cs="Arial"/>
          <w:lang w:val="pt-BR" w:eastAsia="pt-BR"/>
        </w:rPr>
        <w:t>aprovação formal do fiscal do contrato.</w:t>
      </w:r>
    </w:p>
    <w:p w14:paraId="462570D2" w14:textId="77777777" w:rsidR="00F76F50" w:rsidRDefault="00F76F50" w:rsidP="001B5075">
      <w:pPr>
        <w:pStyle w:val="Corpodetexto"/>
        <w:spacing w:before="75"/>
        <w:ind w:left="0"/>
        <w:jc w:val="both"/>
        <w:rPr>
          <w:b/>
        </w:rPr>
      </w:pPr>
    </w:p>
    <w:p w14:paraId="462570D3" w14:textId="77777777" w:rsidR="00F76F50" w:rsidRDefault="00413B7F" w:rsidP="001B5075">
      <w:pPr>
        <w:pStyle w:val="Corpodetexto"/>
        <w:spacing w:before="75"/>
        <w:ind w:left="0"/>
        <w:jc w:val="both"/>
        <w:rPr>
          <w:b/>
        </w:rPr>
      </w:pPr>
      <w:r>
        <w:rPr>
          <w:b/>
        </w:rPr>
        <w:t>19</w:t>
      </w:r>
      <w:r w:rsidR="00F76F50" w:rsidRPr="00F76F50">
        <w:rPr>
          <w:b/>
        </w:rPr>
        <w:t>. ANEXO I – ESPECIFICAÇÕES TÉCNICAS</w:t>
      </w:r>
    </w:p>
    <w:p w14:paraId="3184B268" w14:textId="77777777" w:rsidR="00D429DC" w:rsidRDefault="00D429DC" w:rsidP="001B5075">
      <w:pPr>
        <w:pStyle w:val="Corpodetexto"/>
        <w:spacing w:before="75"/>
        <w:ind w:left="0"/>
        <w:jc w:val="both"/>
        <w:rPr>
          <w:b/>
        </w:rPr>
      </w:pPr>
    </w:p>
    <w:tbl>
      <w:tblPr>
        <w:tblStyle w:val="Tabelacomgrade"/>
        <w:tblW w:w="0" w:type="auto"/>
        <w:tblLook w:val="04A0" w:firstRow="1" w:lastRow="0" w:firstColumn="1" w:lastColumn="0" w:noHBand="0" w:noVBand="1"/>
      </w:tblPr>
      <w:tblGrid>
        <w:gridCol w:w="742"/>
        <w:gridCol w:w="3788"/>
        <w:gridCol w:w="852"/>
        <w:gridCol w:w="1039"/>
        <w:gridCol w:w="1512"/>
        <w:gridCol w:w="1700"/>
      </w:tblGrid>
      <w:tr w:rsidR="00F76F50" w14:paraId="462570DA" w14:textId="77777777" w:rsidTr="00B207DF">
        <w:tc>
          <w:tcPr>
            <w:tcW w:w="742" w:type="dxa"/>
          </w:tcPr>
          <w:p w14:paraId="462570D4" w14:textId="77777777" w:rsidR="00F76F50" w:rsidRDefault="00F76F50" w:rsidP="001B5075">
            <w:pPr>
              <w:pStyle w:val="Corpodetexto"/>
              <w:spacing w:before="75"/>
              <w:ind w:left="0"/>
              <w:jc w:val="both"/>
              <w:rPr>
                <w:rFonts w:ascii="Arial" w:hAnsi="Arial" w:cs="Arial"/>
                <w:b/>
              </w:rPr>
            </w:pPr>
            <w:r>
              <w:rPr>
                <w:rFonts w:ascii="Arial" w:hAnsi="Arial" w:cs="Arial"/>
                <w:b/>
              </w:rPr>
              <w:t>ITEM</w:t>
            </w:r>
          </w:p>
        </w:tc>
        <w:tc>
          <w:tcPr>
            <w:tcW w:w="3788" w:type="dxa"/>
          </w:tcPr>
          <w:p w14:paraId="462570D5" w14:textId="77777777" w:rsidR="00F76F50" w:rsidRDefault="00F76F50" w:rsidP="001B5075">
            <w:pPr>
              <w:pStyle w:val="Corpodetexto"/>
              <w:spacing w:before="75"/>
              <w:ind w:left="0"/>
              <w:jc w:val="both"/>
              <w:rPr>
                <w:rFonts w:ascii="Arial" w:hAnsi="Arial" w:cs="Arial"/>
                <w:b/>
              </w:rPr>
            </w:pPr>
            <w:r>
              <w:rPr>
                <w:rFonts w:ascii="Arial" w:hAnsi="Arial" w:cs="Arial"/>
                <w:b/>
              </w:rPr>
              <w:t>DESCRIÇÃO</w:t>
            </w:r>
          </w:p>
        </w:tc>
        <w:tc>
          <w:tcPr>
            <w:tcW w:w="852" w:type="dxa"/>
          </w:tcPr>
          <w:p w14:paraId="462570D6" w14:textId="77777777" w:rsidR="00F76F50" w:rsidRDefault="00F76F50" w:rsidP="001B5075">
            <w:pPr>
              <w:pStyle w:val="Corpodetexto"/>
              <w:spacing w:before="75"/>
              <w:ind w:left="0"/>
              <w:jc w:val="both"/>
              <w:rPr>
                <w:rFonts w:ascii="Arial" w:hAnsi="Arial" w:cs="Arial"/>
                <w:b/>
              </w:rPr>
            </w:pPr>
            <w:r>
              <w:rPr>
                <w:rFonts w:ascii="Arial" w:hAnsi="Arial" w:cs="Arial"/>
                <w:b/>
              </w:rPr>
              <w:t>UN</w:t>
            </w:r>
          </w:p>
        </w:tc>
        <w:tc>
          <w:tcPr>
            <w:tcW w:w="1039" w:type="dxa"/>
          </w:tcPr>
          <w:p w14:paraId="462570D7" w14:textId="77777777" w:rsidR="00F76F50" w:rsidRDefault="00F76F50" w:rsidP="001B5075">
            <w:pPr>
              <w:pStyle w:val="Corpodetexto"/>
              <w:spacing w:before="75"/>
              <w:ind w:left="0"/>
              <w:jc w:val="both"/>
              <w:rPr>
                <w:rFonts w:ascii="Arial" w:hAnsi="Arial" w:cs="Arial"/>
                <w:b/>
              </w:rPr>
            </w:pPr>
            <w:r>
              <w:rPr>
                <w:rFonts w:ascii="Arial" w:hAnsi="Arial" w:cs="Arial"/>
                <w:b/>
              </w:rPr>
              <w:t>QUANT</w:t>
            </w:r>
          </w:p>
        </w:tc>
        <w:tc>
          <w:tcPr>
            <w:tcW w:w="1512" w:type="dxa"/>
          </w:tcPr>
          <w:p w14:paraId="462570D8" w14:textId="77777777" w:rsidR="00F76F50" w:rsidRDefault="00F76F50" w:rsidP="001B5075">
            <w:pPr>
              <w:pStyle w:val="Corpodetexto"/>
              <w:spacing w:before="75"/>
              <w:ind w:left="0"/>
              <w:jc w:val="both"/>
              <w:rPr>
                <w:rFonts w:ascii="Arial" w:hAnsi="Arial" w:cs="Arial"/>
                <w:b/>
              </w:rPr>
            </w:pPr>
            <w:r>
              <w:rPr>
                <w:rFonts w:ascii="Arial" w:hAnsi="Arial" w:cs="Arial"/>
                <w:b/>
              </w:rPr>
              <w:t>VLR UNT</w:t>
            </w:r>
          </w:p>
        </w:tc>
        <w:tc>
          <w:tcPr>
            <w:tcW w:w="1700" w:type="dxa"/>
          </w:tcPr>
          <w:p w14:paraId="462570D9" w14:textId="77777777" w:rsidR="00F76F50" w:rsidRDefault="00F76F50" w:rsidP="001B5075">
            <w:pPr>
              <w:pStyle w:val="Corpodetexto"/>
              <w:spacing w:before="75"/>
              <w:ind w:left="0"/>
              <w:jc w:val="both"/>
              <w:rPr>
                <w:rFonts w:ascii="Arial" w:hAnsi="Arial" w:cs="Arial"/>
                <w:b/>
              </w:rPr>
            </w:pPr>
            <w:r>
              <w:rPr>
                <w:rFonts w:ascii="Arial" w:hAnsi="Arial" w:cs="Arial"/>
                <w:b/>
              </w:rPr>
              <w:t>VLR TOTAL</w:t>
            </w:r>
          </w:p>
        </w:tc>
      </w:tr>
      <w:tr w:rsidR="00F76F50" w14:paraId="462570E1" w14:textId="77777777" w:rsidTr="00E2092D">
        <w:tc>
          <w:tcPr>
            <w:tcW w:w="742" w:type="dxa"/>
            <w:vAlign w:val="center"/>
          </w:tcPr>
          <w:p w14:paraId="462570DB" w14:textId="77777777" w:rsidR="00F76F50" w:rsidRPr="00F4392B" w:rsidRDefault="00F76F50" w:rsidP="00E2092D">
            <w:pPr>
              <w:pStyle w:val="Corpodetexto"/>
              <w:spacing w:before="75"/>
              <w:ind w:left="0"/>
              <w:jc w:val="center"/>
              <w:rPr>
                <w:rFonts w:ascii="Arial" w:hAnsi="Arial" w:cs="Arial"/>
              </w:rPr>
            </w:pPr>
            <w:r w:rsidRPr="00F4392B">
              <w:rPr>
                <w:rFonts w:ascii="Arial" w:hAnsi="Arial" w:cs="Arial"/>
              </w:rPr>
              <w:t>01</w:t>
            </w:r>
          </w:p>
        </w:tc>
        <w:tc>
          <w:tcPr>
            <w:tcW w:w="3788" w:type="dxa"/>
          </w:tcPr>
          <w:p w14:paraId="462570DC" w14:textId="77777777" w:rsidR="00F76F50" w:rsidRDefault="00B207DF" w:rsidP="001B5075">
            <w:pPr>
              <w:pStyle w:val="Corpodetexto"/>
              <w:spacing w:before="75"/>
              <w:ind w:left="0"/>
              <w:jc w:val="both"/>
              <w:rPr>
                <w:rFonts w:ascii="Arial" w:hAnsi="Arial" w:cs="Arial"/>
                <w:b/>
              </w:rPr>
            </w:pPr>
            <w:r w:rsidRPr="007267C2">
              <w:t>SERVIÇOS DE PEQUENO PORTE EM GERAL DE SERRALHERIA – fabricação, recuperação, manutenção, reparo, solda emerginciais, em porões, grades, esquadrias metálicas, chapas, e demais artefatos de estrutura metálica</w:t>
            </w:r>
            <w:r>
              <w:t>.</w:t>
            </w:r>
          </w:p>
        </w:tc>
        <w:tc>
          <w:tcPr>
            <w:tcW w:w="852" w:type="dxa"/>
            <w:vAlign w:val="center"/>
          </w:tcPr>
          <w:p w14:paraId="462570DD" w14:textId="77777777" w:rsidR="00F76F50" w:rsidRPr="00F4392B" w:rsidRDefault="00B207DF" w:rsidP="00E2092D">
            <w:pPr>
              <w:pStyle w:val="Corpodetexto"/>
              <w:spacing w:before="75"/>
              <w:ind w:left="0"/>
              <w:jc w:val="center"/>
              <w:rPr>
                <w:rFonts w:ascii="Arial" w:hAnsi="Arial" w:cs="Arial"/>
              </w:rPr>
            </w:pPr>
            <w:r>
              <w:rPr>
                <w:rFonts w:ascii="Arial" w:hAnsi="Arial" w:cs="Arial"/>
              </w:rPr>
              <w:t>HO</w:t>
            </w:r>
            <w:r w:rsidR="00F76F50" w:rsidRPr="00F4392B">
              <w:rPr>
                <w:rFonts w:ascii="Arial" w:hAnsi="Arial" w:cs="Arial"/>
              </w:rPr>
              <w:t>R</w:t>
            </w:r>
            <w:r>
              <w:rPr>
                <w:rFonts w:ascii="Arial" w:hAnsi="Arial" w:cs="Arial"/>
              </w:rPr>
              <w:t>A</w:t>
            </w:r>
          </w:p>
        </w:tc>
        <w:tc>
          <w:tcPr>
            <w:tcW w:w="1039" w:type="dxa"/>
            <w:vAlign w:val="center"/>
          </w:tcPr>
          <w:p w14:paraId="462570DE" w14:textId="77777777" w:rsidR="00F76F50" w:rsidRPr="00F4392B" w:rsidRDefault="00B207DF" w:rsidP="00E2092D">
            <w:pPr>
              <w:pStyle w:val="Corpodetexto"/>
              <w:spacing w:before="75"/>
              <w:ind w:left="0"/>
              <w:jc w:val="center"/>
              <w:rPr>
                <w:rFonts w:ascii="Arial" w:hAnsi="Arial" w:cs="Arial"/>
              </w:rPr>
            </w:pPr>
            <w:r>
              <w:rPr>
                <w:rFonts w:ascii="Arial" w:hAnsi="Arial" w:cs="Arial"/>
              </w:rPr>
              <w:t>900</w:t>
            </w:r>
          </w:p>
        </w:tc>
        <w:tc>
          <w:tcPr>
            <w:tcW w:w="1512" w:type="dxa"/>
            <w:vAlign w:val="center"/>
          </w:tcPr>
          <w:p w14:paraId="462570DF" w14:textId="77777777" w:rsidR="00F76F50" w:rsidRPr="00F4392B" w:rsidRDefault="00F76F50" w:rsidP="00E2092D">
            <w:pPr>
              <w:pStyle w:val="Corpodetexto"/>
              <w:spacing w:before="75"/>
              <w:ind w:left="0"/>
              <w:jc w:val="center"/>
              <w:rPr>
                <w:rFonts w:ascii="Arial" w:hAnsi="Arial" w:cs="Arial"/>
              </w:rPr>
            </w:pPr>
            <w:r w:rsidRPr="00F4392B">
              <w:rPr>
                <w:rFonts w:ascii="Arial" w:hAnsi="Arial" w:cs="Arial"/>
              </w:rPr>
              <w:t xml:space="preserve">R$ </w:t>
            </w:r>
            <w:r w:rsidR="00B207DF">
              <w:rPr>
                <w:rFonts w:ascii="Arial" w:hAnsi="Arial" w:cs="Arial"/>
              </w:rPr>
              <w:t>149</w:t>
            </w:r>
            <w:r w:rsidRPr="00F4392B">
              <w:rPr>
                <w:rFonts w:ascii="Arial" w:hAnsi="Arial" w:cs="Arial"/>
              </w:rPr>
              <w:t>,</w:t>
            </w:r>
            <w:r w:rsidR="00B207DF">
              <w:rPr>
                <w:rFonts w:ascii="Arial" w:hAnsi="Arial" w:cs="Arial"/>
              </w:rPr>
              <w:t>49</w:t>
            </w:r>
          </w:p>
        </w:tc>
        <w:tc>
          <w:tcPr>
            <w:tcW w:w="1700" w:type="dxa"/>
            <w:vAlign w:val="center"/>
          </w:tcPr>
          <w:p w14:paraId="462570E0" w14:textId="77777777" w:rsidR="00F76F50" w:rsidRPr="00F4392B" w:rsidRDefault="00B207DF" w:rsidP="00E2092D">
            <w:pPr>
              <w:pStyle w:val="Corpodetexto"/>
              <w:spacing w:before="75"/>
              <w:ind w:left="0"/>
              <w:jc w:val="center"/>
              <w:rPr>
                <w:rFonts w:ascii="Arial" w:hAnsi="Arial" w:cs="Arial"/>
              </w:rPr>
            </w:pPr>
            <w:r>
              <w:rPr>
                <w:rFonts w:ascii="Arial" w:hAnsi="Arial" w:cs="Arial"/>
              </w:rPr>
              <w:t xml:space="preserve">R$ </w:t>
            </w:r>
            <w:r w:rsidR="00F76F50" w:rsidRPr="00F4392B">
              <w:rPr>
                <w:rFonts w:ascii="Arial" w:hAnsi="Arial" w:cs="Arial"/>
              </w:rPr>
              <w:t>1</w:t>
            </w:r>
            <w:r>
              <w:rPr>
                <w:rFonts w:ascii="Arial" w:hAnsi="Arial" w:cs="Arial"/>
              </w:rPr>
              <w:t>34</w:t>
            </w:r>
            <w:r w:rsidR="00F76F50" w:rsidRPr="00F4392B">
              <w:rPr>
                <w:rFonts w:ascii="Arial" w:hAnsi="Arial" w:cs="Arial"/>
              </w:rPr>
              <w:t>.</w:t>
            </w:r>
            <w:r>
              <w:rPr>
                <w:rFonts w:ascii="Arial" w:hAnsi="Arial" w:cs="Arial"/>
              </w:rPr>
              <w:t>541</w:t>
            </w:r>
            <w:r w:rsidR="00F76F50" w:rsidRPr="00F4392B">
              <w:rPr>
                <w:rFonts w:ascii="Arial" w:hAnsi="Arial" w:cs="Arial"/>
              </w:rPr>
              <w:t>,00</w:t>
            </w:r>
          </w:p>
        </w:tc>
        <w:bookmarkStart w:id="2" w:name="_GoBack"/>
        <w:bookmarkEnd w:id="2"/>
      </w:tr>
    </w:tbl>
    <w:p w14:paraId="462570E2" w14:textId="77777777" w:rsidR="00B207DF" w:rsidRDefault="00B207DF" w:rsidP="001B5075">
      <w:pPr>
        <w:pStyle w:val="Corpodetexto"/>
        <w:ind w:left="0"/>
        <w:jc w:val="both"/>
        <w:rPr>
          <w:rFonts w:ascii="Arial" w:hAnsi="Arial" w:cs="Arial"/>
          <w:b/>
        </w:rPr>
      </w:pPr>
    </w:p>
    <w:p w14:paraId="462570E3" w14:textId="77777777" w:rsidR="00F76F50" w:rsidRPr="00804F9E" w:rsidRDefault="00804F9E" w:rsidP="001B5075">
      <w:pPr>
        <w:pStyle w:val="Corpodetexto"/>
        <w:ind w:left="0"/>
        <w:jc w:val="both"/>
        <w:rPr>
          <w:rFonts w:ascii="Arial" w:hAnsi="Arial" w:cs="Arial"/>
          <w:b/>
        </w:rPr>
      </w:pPr>
      <w:r w:rsidRPr="00804F9E">
        <w:rPr>
          <w:rFonts w:ascii="Arial" w:hAnsi="Arial" w:cs="Arial"/>
          <w:b/>
        </w:rPr>
        <w:lastRenderedPageBreak/>
        <w:t>2</w:t>
      </w:r>
      <w:r w:rsidR="00413B7F">
        <w:rPr>
          <w:rFonts w:ascii="Arial" w:hAnsi="Arial" w:cs="Arial"/>
          <w:b/>
        </w:rPr>
        <w:t>0</w:t>
      </w:r>
      <w:r w:rsidRPr="00804F9E">
        <w:rPr>
          <w:rFonts w:ascii="Arial" w:hAnsi="Arial" w:cs="Arial"/>
          <w:b/>
        </w:rPr>
        <w:t>. RAZÕES E EXPOSIÇÃO DA NECESSIDADE DA CONTRATAÇÃO</w:t>
      </w:r>
    </w:p>
    <w:p w14:paraId="462570E4" w14:textId="77777777" w:rsidR="000E6CFA" w:rsidRDefault="00B207DF" w:rsidP="001B5075">
      <w:pPr>
        <w:pStyle w:val="Corpodetexto"/>
        <w:spacing w:before="75"/>
        <w:ind w:left="0"/>
        <w:jc w:val="both"/>
      </w:pPr>
      <w:r>
        <w:t>A presente contratação justifica-se pela necessidade contínua e indispensável de prestação de serviços de serralheria em geral para manutenção, reparo, fabricação e recuperação de estruturas metálicas pertencentes ao patrimônio público do Município de Matutina/MG, abrangendo todas as Secretarias Municipais.</w:t>
      </w:r>
    </w:p>
    <w:p w14:paraId="462570E5" w14:textId="77777777" w:rsidR="00B207DF" w:rsidRDefault="00B207DF" w:rsidP="001B5075">
      <w:pPr>
        <w:pStyle w:val="Corpodetexto"/>
        <w:ind w:left="0"/>
        <w:jc w:val="both"/>
      </w:pPr>
      <w:r>
        <w:t>As estruturas metálicas instaladas em prédios e espaços públicos — tais como portões, grades, esquadrias, corrimãos, alambrados, coberturas metálicas e demais componentes — sofrem desgaste natural em razão do uso contínuo, exposição às intempéries climáticas, oxidação, ações de vandalismo e demais fatores que comprometem sua integridade ao longo do tempo.</w:t>
      </w:r>
    </w:p>
    <w:p w14:paraId="462570E6" w14:textId="77777777" w:rsidR="00B207DF" w:rsidRDefault="00B207DF" w:rsidP="001B5075">
      <w:pPr>
        <w:pStyle w:val="Corpodetexto"/>
        <w:ind w:left="0"/>
        <w:jc w:val="both"/>
      </w:pPr>
      <w:r>
        <w:t>Nesse contexto, a Administração Pública necessita de uma solução contratual que assegure a manutenção preventiva, corretiva e emergencial dessas estruturas, garantindo condições adequadas de segurança, funcionalidade e conservação dos bens públicos.</w:t>
      </w:r>
    </w:p>
    <w:p w14:paraId="462570E7" w14:textId="77777777" w:rsidR="00B207DF" w:rsidRDefault="00B207DF" w:rsidP="001B5075">
      <w:pPr>
        <w:pStyle w:val="Corpodetexto"/>
        <w:ind w:left="0"/>
        <w:jc w:val="both"/>
      </w:pPr>
      <w:r>
        <w:t>A ausência de manutenção adequada pode acarretar:</w:t>
      </w:r>
    </w:p>
    <w:p w14:paraId="462570E9"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risco à integridade física de servidores e usuários dos serviços públicos; </w:t>
      </w:r>
    </w:p>
    <w:p w14:paraId="462570EA"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comprometimento da segurança de prédios e equipamentos públicos; </w:t>
      </w:r>
    </w:p>
    <w:p w14:paraId="462570EB"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interrupção ou limitação de atividades administrativas e serviços essenciais; </w:t>
      </w:r>
    </w:p>
    <w:p w14:paraId="462570EC"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aceleração da deterioração do patrimônio público; </w:t>
      </w:r>
    </w:p>
    <w:p w14:paraId="462570ED" w14:textId="77777777" w:rsidR="00B207DF" w:rsidRPr="00B207DF" w:rsidRDefault="00B207DF" w:rsidP="001B5075">
      <w:pPr>
        <w:pStyle w:val="Corpodetexto"/>
        <w:numPr>
          <w:ilvl w:val="0"/>
          <w:numId w:val="3"/>
        </w:numPr>
        <w:jc w:val="both"/>
        <w:rPr>
          <w:rFonts w:ascii="Arial" w:hAnsi="Arial" w:cs="Arial"/>
        </w:rPr>
      </w:pPr>
      <w:r w:rsidRPr="00B207DF">
        <w:rPr>
          <w:rFonts w:ascii="Arial" w:eastAsia="Times New Roman" w:hAnsi="Arial" w:cs="Arial"/>
          <w:lang w:val="pt-BR" w:eastAsia="pt-BR"/>
        </w:rPr>
        <w:t>aumento de custos futuros com substituições e reformas de maior complexidade.</w:t>
      </w:r>
    </w:p>
    <w:p w14:paraId="462570EE" w14:textId="77777777" w:rsidR="00B207DF" w:rsidRDefault="00B207DF" w:rsidP="001B5075">
      <w:pPr>
        <w:pStyle w:val="Corpodetexto"/>
        <w:ind w:left="0"/>
        <w:jc w:val="both"/>
        <w:rPr>
          <w:rFonts w:ascii="Arial" w:hAnsi="Arial" w:cs="Arial"/>
          <w:b/>
        </w:rPr>
      </w:pPr>
    </w:p>
    <w:p w14:paraId="462570EF" w14:textId="77777777" w:rsidR="00B207DF" w:rsidRDefault="00B207DF" w:rsidP="001B5075">
      <w:pPr>
        <w:pStyle w:val="Corpodetexto"/>
        <w:ind w:left="0"/>
        <w:jc w:val="both"/>
      </w:pPr>
      <w:r>
        <w:t>A contratação de empresa especializada se mostra a alternativa mais adequada e vantajosa para a Administração, tendo em vista:</w:t>
      </w:r>
    </w:p>
    <w:p w14:paraId="462570F1"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a inexistência de equipe própria especializada em serralheria; </w:t>
      </w:r>
    </w:p>
    <w:p w14:paraId="462570F2"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a necessidade de execução de serviços com rapidez e qualidade técnica; </w:t>
      </w:r>
    </w:p>
    <w:p w14:paraId="462570F3"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a imprevisibilidade e variação da demanda ao longo da vigência contratual; </w:t>
      </w:r>
    </w:p>
    <w:p w14:paraId="462570F4" w14:textId="77777777" w:rsidR="00B207DF" w:rsidRPr="00B207DF" w:rsidRDefault="00B207DF" w:rsidP="001B5075">
      <w:pPr>
        <w:pStyle w:val="PargrafodaLista"/>
        <w:widowControl/>
        <w:numPr>
          <w:ilvl w:val="0"/>
          <w:numId w:val="3"/>
        </w:numPr>
        <w:autoSpaceDE/>
        <w:autoSpaceDN/>
        <w:rPr>
          <w:rFonts w:ascii="Arial" w:eastAsia="Times New Roman" w:hAnsi="Arial" w:cs="Arial"/>
          <w:lang w:val="pt-BR" w:eastAsia="pt-BR"/>
        </w:rPr>
      </w:pPr>
      <w:r w:rsidRPr="00B207DF">
        <w:rPr>
          <w:rFonts w:ascii="Arial" w:eastAsia="Times New Roman" w:hAnsi="Arial" w:cs="Arial"/>
          <w:lang w:val="pt-BR" w:eastAsia="pt-BR"/>
        </w:rPr>
        <w:t xml:space="preserve">a necessidade de atendimento emergencial em situações críticas; </w:t>
      </w:r>
    </w:p>
    <w:p w14:paraId="462570F5" w14:textId="77777777" w:rsidR="00B207DF" w:rsidRPr="00B207DF" w:rsidRDefault="00B207DF" w:rsidP="001B5075">
      <w:pPr>
        <w:pStyle w:val="Corpodetexto"/>
        <w:numPr>
          <w:ilvl w:val="0"/>
          <w:numId w:val="3"/>
        </w:numPr>
        <w:jc w:val="both"/>
        <w:rPr>
          <w:rFonts w:ascii="Arial" w:hAnsi="Arial" w:cs="Arial"/>
          <w:b/>
        </w:rPr>
      </w:pPr>
      <w:r w:rsidRPr="00B207DF">
        <w:rPr>
          <w:rFonts w:ascii="Arial" w:eastAsia="Times New Roman" w:hAnsi="Arial" w:cs="Arial"/>
          <w:lang w:val="pt-BR" w:eastAsia="pt-BR"/>
        </w:rPr>
        <w:t>a busca pela eficiência, economicidade e continuidade dos serviços públicos.</w:t>
      </w:r>
    </w:p>
    <w:p w14:paraId="462570F6" w14:textId="77777777" w:rsidR="00F76F50" w:rsidRDefault="00F76F50" w:rsidP="001B5075">
      <w:pPr>
        <w:pStyle w:val="Corpodetexto"/>
        <w:spacing w:before="75"/>
        <w:ind w:left="0"/>
        <w:jc w:val="both"/>
        <w:rPr>
          <w:rFonts w:ascii="Arial" w:hAnsi="Arial" w:cs="Arial"/>
        </w:rPr>
      </w:pPr>
    </w:p>
    <w:p w14:paraId="462570F7" w14:textId="77777777" w:rsidR="00EB1B6A" w:rsidRDefault="000E6CFA" w:rsidP="001B5075">
      <w:pPr>
        <w:pStyle w:val="Ttulo1"/>
        <w:tabs>
          <w:tab w:val="left" w:pos="529"/>
        </w:tabs>
        <w:jc w:val="both"/>
        <w:rPr>
          <w:spacing w:val="-2"/>
        </w:rPr>
      </w:pPr>
      <w:r>
        <w:t>2</w:t>
      </w:r>
      <w:r w:rsidR="00413B7F">
        <w:t>1</w:t>
      </w:r>
      <w:r>
        <w:t xml:space="preserve">. </w:t>
      </w:r>
      <w:r w:rsidR="004E7AEA" w:rsidRPr="00D11FBF">
        <w:t>CICLO</w:t>
      </w:r>
      <w:r w:rsidR="004E7AEA" w:rsidRPr="00D11FBF">
        <w:rPr>
          <w:spacing w:val="-3"/>
        </w:rPr>
        <w:t xml:space="preserve"> </w:t>
      </w:r>
      <w:r w:rsidR="004E7AEA" w:rsidRPr="00D11FBF">
        <w:t>DO</w:t>
      </w:r>
      <w:r w:rsidR="004E7AEA" w:rsidRPr="00D11FBF">
        <w:rPr>
          <w:spacing w:val="-4"/>
        </w:rPr>
        <w:t xml:space="preserve"> </w:t>
      </w:r>
      <w:r w:rsidR="004E7AEA" w:rsidRPr="00D11FBF">
        <w:t>OBJETO</w:t>
      </w:r>
      <w:r w:rsidR="004E7AEA" w:rsidRPr="00D11FBF">
        <w:rPr>
          <w:spacing w:val="-5"/>
        </w:rPr>
        <w:t xml:space="preserve"> </w:t>
      </w:r>
      <w:r w:rsidR="004E7AEA" w:rsidRPr="00D11FBF">
        <w:t>E</w:t>
      </w:r>
      <w:r w:rsidR="004E7AEA" w:rsidRPr="00D11FBF">
        <w:rPr>
          <w:spacing w:val="-3"/>
        </w:rPr>
        <w:t xml:space="preserve"> </w:t>
      </w:r>
      <w:r w:rsidR="004E7AEA" w:rsidRPr="00D11FBF">
        <w:t>DESCRIÇÃO</w:t>
      </w:r>
      <w:r w:rsidR="004E7AEA" w:rsidRPr="00D11FBF">
        <w:rPr>
          <w:spacing w:val="-3"/>
        </w:rPr>
        <w:t xml:space="preserve"> </w:t>
      </w:r>
      <w:r w:rsidR="004E7AEA" w:rsidRPr="00D11FBF">
        <w:t>DA</w:t>
      </w:r>
      <w:r w:rsidR="004E7AEA" w:rsidRPr="00D11FBF">
        <w:rPr>
          <w:spacing w:val="-11"/>
        </w:rPr>
        <w:t xml:space="preserve"> </w:t>
      </w:r>
      <w:r w:rsidR="004E7AEA" w:rsidRPr="00D11FBF">
        <w:t>SOLUÇÃO</w:t>
      </w:r>
      <w:r w:rsidR="004E7AEA" w:rsidRPr="00D11FBF">
        <w:rPr>
          <w:spacing w:val="3"/>
        </w:rPr>
        <w:t xml:space="preserve"> </w:t>
      </w:r>
      <w:r w:rsidR="004E7AEA" w:rsidRPr="00D11FBF">
        <w:rPr>
          <w:spacing w:val="-2"/>
        </w:rPr>
        <w:t>ADEQUADA</w:t>
      </w:r>
    </w:p>
    <w:p w14:paraId="462570F8" w14:textId="77777777" w:rsidR="00BE4534" w:rsidRPr="00D11FBF" w:rsidRDefault="00BE4534" w:rsidP="001B5075">
      <w:pPr>
        <w:pStyle w:val="Ttulo1"/>
        <w:tabs>
          <w:tab w:val="left" w:pos="529"/>
        </w:tabs>
        <w:jc w:val="both"/>
      </w:pPr>
    </w:p>
    <w:p w14:paraId="462570F9" w14:textId="77777777" w:rsidR="00EB1B6A" w:rsidRDefault="00413B7F" w:rsidP="001B5075">
      <w:pPr>
        <w:pStyle w:val="Corpodetexto"/>
        <w:ind w:left="0"/>
        <w:jc w:val="both"/>
        <w:rPr>
          <w:b/>
        </w:rPr>
      </w:pPr>
      <w:r w:rsidRPr="00413B7F">
        <w:rPr>
          <w:b/>
        </w:rPr>
        <w:t>1. CICLO DO OBJETO</w:t>
      </w:r>
    </w:p>
    <w:p w14:paraId="462570FA" w14:textId="77777777" w:rsidR="00413B7F" w:rsidRDefault="00413B7F" w:rsidP="001B5075">
      <w:pPr>
        <w:pStyle w:val="Corpodetexto"/>
        <w:ind w:left="0"/>
        <w:jc w:val="both"/>
      </w:pPr>
      <w:r>
        <w:t>O ciclo do objeto compreende todas as etapas necessárias à adequada prestação dos serviços de serralheria em geral, desde a identificação da demanda até a conclusão e pagamento dos serviços executados, conforme fluxo operacional da Administração Municipal de Matutina/MG.</w:t>
      </w:r>
    </w:p>
    <w:p w14:paraId="462570FB" w14:textId="77777777" w:rsidR="00413B7F" w:rsidRDefault="00413B7F" w:rsidP="001B5075">
      <w:pPr>
        <w:pStyle w:val="Corpodetexto"/>
        <w:numPr>
          <w:ilvl w:val="1"/>
          <w:numId w:val="8"/>
        </w:numPr>
        <w:jc w:val="both"/>
        <w:rPr>
          <w:b/>
        </w:rPr>
      </w:pPr>
      <w:r w:rsidRPr="00413B7F">
        <w:rPr>
          <w:b/>
        </w:rPr>
        <w:t>Identificação da Demanda</w:t>
      </w:r>
    </w:p>
    <w:p w14:paraId="462570FC" w14:textId="77777777" w:rsidR="00413B7F" w:rsidRDefault="00413B7F" w:rsidP="001B5075">
      <w:pPr>
        <w:pStyle w:val="Corpodetexto"/>
        <w:ind w:left="0"/>
        <w:jc w:val="both"/>
      </w:pPr>
      <w:r>
        <w:t>As Secretarias Municipais identificam a necessidade de serviços de serralheria, seja de natureza preventiva, corretiva ou emergencial, decorrentes do uso cotidiano das estruturas metálicas públicas.</w:t>
      </w:r>
    </w:p>
    <w:p w14:paraId="462570FD" w14:textId="77777777" w:rsidR="00413B7F" w:rsidRDefault="00413B7F" w:rsidP="001B5075">
      <w:pPr>
        <w:pStyle w:val="Corpodetexto"/>
        <w:numPr>
          <w:ilvl w:val="1"/>
          <w:numId w:val="8"/>
        </w:numPr>
        <w:jc w:val="both"/>
        <w:rPr>
          <w:b/>
        </w:rPr>
      </w:pPr>
      <w:r w:rsidRPr="00413B7F">
        <w:rPr>
          <w:b/>
        </w:rPr>
        <w:t>Formalização da Solicitação</w:t>
      </w:r>
    </w:p>
    <w:p w14:paraId="462570FE" w14:textId="77777777" w:rsidR="00413B7F" w:rsidRDefault="00413B7F" w:rsidP="001B5075">
      <w:pPr>
        <w:pStyle w:val="Corpodetexto"/>
        <w:ind w:left="0"/>
        <w:jc w:val="both"/>
      </w:pPr>
      <w:r>
        <w:t>A demanda é formalizada por meio de ordem de serviço emitida pela Secretaria requisitante, contendo a descrição do serviço, local de execução e grau de urgência.</w:t>
      </w:r>
    </w:p>
    <w:p w14:paraId="462570FF" w14:textId="77777777" w:rsidR="00413B7F" w:rsidRDefault="00413B7F" w:rsidP="001B5075">
      <w:pPr>
        <w:pStyle w:val="Corpodetexto"/>
        <w:numPr>
          <w:ilvl w:val="1"/>
          <w:numId w:val="8"/>
        </w:numPr>
        <w:jc w:val="both"/>
        <w:rPr>
          <w:b/>
        </w:rPr>
      </w:pPr>
      <w:r w:rsidRPr="00413B7F">
        <w:rPr>
          <w:b/>
        </w:rPr>
        <w:t>Execução dos Serviços</w:t>
      </w:r>
    </w:p>
    <w:p w14:paraId="46257100" w14:textId="77777777" w:rsidR="00413B7F" w:rsidRDefault="00413B7F" w:rsidP="001B5075">
      <w:pPr>
        <w:pStyle w:val="Corpodetexto"/>
        <w:ind w:left="0"/>
        <w:jc w:val="both"/>
      </w:pPr>
      <w:r>
        <w:t>A contratada executa os serviços conforme especificações técnicas, prazos estabelecidos no ANS e orientações da fiscalização, podendo abranger fabricação, manutenção, reparos e soldas emergenciais.</w:t>
      </w:r>
    </w:p>
    <w:p w14:paraId="46257101" w14:textId="77777777" w:rsidR="00413B7F" w:rsidRPr="00413B7F" w:rsidRDefault="00413B7F" w:rsidP="001B5075">
      <w:pPr>
        <w:pStyle w:val="Corpodetexto"/>
        <w:ind w:left="0"/>
        <w:jc w:val="both"/>
        <w:rPr>
          <w:rFonts w:ascii="Arial" w:hAnsi="Arial" w:cs="Arial"/>
          <w:b/>
        </w:rPr>
      </w:pPr>
      <w:r w:rsidRPr="00413B7F">
        <w:rPr>
          <w:b/>
        </w:rPr>
        <w:t>1.4 Acompanhamento e Fiscalização</w:t>
      </w:r>
    </w:p>
    <w:p w14:paraId="46257102" w14:textId="77777777" w:rsidR="00413B7F" w:rsidRDefault="00413B7F" w:rsidP="001B5075">
      <w:pPr>
        <w:pStyle w:val="Corpodetexto"/>
        <w:ind w:left="0"/>
        <w:jc w:val="both"/>
      </w:pPr>
      <w:r>
        <w:t>A execução é acompanhada por servidor designado pela Administração, responsável por verificar:</w:t>
      </w:r>
    </w:p>
    <w:p w14:paraId="46257103" w14:textId="77777777" w:rsidR="00413B7F" w:rsidRPr="00413B7F" w:rsidRDefault="00413B7F" w:rsidP="001B5075">
      <w:pPr>
        <w:pStyle w:val="PargrafodaLista"/>
        <w:widowControl/>
        <w:numPr>
          <w:ilvl w:val="0"/>
          <w:numId w:val="3"/>
        </w:numPr>
        <w:autoSpaceDE/>
        <w:autoSpaceDN/>
        <w:ind w:left="567" w:hanging="283"/>
        <w:rPr>
          <w:rFonts w:ascii="Arial" w:eastAsia="Times New Roman" w:hAnsi="Arial" w:cs="Arial"/>
          <w:lang w:val="pt-BR" w:eastAsia="pt-BR"/>
        </w:rPr>
      </w:pPr>
      <w:r w:rsidRPr="00413B7F">
        <w:rPr>
          <w:rFonts w:ascii="Arial" w:eastAsia="Times New Roman" w:hAnsi="Arial" w:cs="Arial"/>
          <w:lang w:val="pt-BR" w:eastAsia="pt-BR"/>
        </w:rPr>
        <w:t xml:space="preserve">conformidade técnica; </w:t>
      </w:r>
    </w:p>
    <w:p w14:paraId="46257104" w14:textId="77777777" w:rsidR="00413B7F" w:rsidRPr="00413B7F" w:rsidRDefault="00413B7F" w:rsidP="001B5075">
      <w:pPr>
        <w:pStyle w:val="PargrafodaLista"/>
        <w:widowControl/>
        <w:numPr>
          <w:ilvl w:val="0"/>
          <w:numId w:val="3"/>
        </w:numPr>
        <w:autoSpaceDE/>
        <w:autoSpaceDN/>
        <w:ind w:left="567" w:hanging="283"/>
        <w:rPr>
          <w:rFonts w:ascii="Arial" w:eastAsia="Times New Roman" w:hAnsi="Arial" w:cs="Arial"/>
          <w:lang w:val="pt-BR" w:eastAsia="pt-BR"/>
        </w:rPr>
      </w:pPr>
      <w:r w:rsidRPr="00413B7F">
        <w:rPr>
          <w:rFonts w:ascii="Arial" w:eastAsia="Times New Roman" w:hAnsi="Arial" w:cs="Arial"/>
          <w:lang w:val="pt-BR" w:eastAsia="pt-BR"/>
        </w:rPr>
        <w:t xml:space="preserve">qualidade dos serviços; </w:t>
      </w:r>
    </w:p>
    <w:p w14:paraId="46257105" w14:textId="77777777" w:rsidR="00413B7F" w:rsidRPr="00413B7F" w:rsidRDefault="00413B7F" w:rsidP="001B5075">
      <w:pPr>
        <w:pStyle w:val="PargrafodaLista"/>
        <w:widowControl/>
        <w:numPr>
          <w:ilvl w:val="0"/>
          <w:numId w:val="3"/>
        </w:numPr>
        <w:autoSpaceDE/>
        <w:autoSpaceDN/>
        <w:ind w:left="567" w:hanging="283"/>
        <w:rPr>
          <w:rFonts w:ascii="Arial" w:eastAsia="Times New Roman" w:hAnsi="Arial" w:cs="Arial"/>
          <w:lang w:val="pt-BR" w:eastAsia="pt-BR"/>
        </w:rPr>
      </w:pPr>
      <w:r w:rsidRPr="00413B7F">
        <w:rPr>
          <w:rFonts w:ascii="Arial" w:eastAsia="Times New Roman" w:hAnsi="Arial" w:cs="Arial"/>
          <w:lang w:val="pt-BR" w:eastAsia="pt-BR"/>
        </w:rPr>
        <w:t xml:space="preserve">cumprimento de prazos; </w:t>
      </w:r>
    </w:p>
    <w:p w14:paraId="46257106" w14:textId="77777777" w:rsidR="00413B7F" w:rsidRPr="00413B7F" w:rsidRDefault="00413B7F" w:rsidP="001B5075">
      <w:pPr>
        <w:pStyle w:val="Corpodetexto"/>
        <w:numPr>
          <w:ilvl w:val="0"/>
          <w:numId w:val="3"/>
        </w:numPr>
        <w:ind w:left="567" w:hanging="283"/>
        <w:jc w:val="both"/>
        <w:rPr>
          <w:rFonts w:ascii="Arial" w:hAnsi="Arial" w:cs="Arial"/>
        </w:rPr>
      </w:pPr>
      <w:r w:rsidRPr="00413B7F">
        <w:rPr>
          <w:rFonts w:ascii="Arial" w:eastAsia="Times New Roman" w:hAnsi="Arial" w:cs="Arial"/>
          <w:lang w:val="pt-BR" w:eastAsia="pt-BR"/>
        </w:rPr>
        <w:t>atendimento às normas de segurança.</w:t>
      </w:r>
    </w:p>
    <w:p w14:paraId="46257107" w14:textId="2FECA08E" w:rsidR="00413B7F" w:rsidRPr="00413B7F" w:rsidRDefault="00413B7F" w:rsidP="001B5075">
      <w:pPr>
        <w:pStyle w:val="Corpodetexto"/>
        <w:spacing w:before="73"/>
        <w:ind w:left="0"/>
        <w:jc w:val="both"/>
        <w:rPr>
          <w:rFonts w:ascii="Arial" w:hAnsi="Arial" w:cs="Arial"/>
          <w:b/>
        </w:rPr>
      </w:pPr>
      <w:r w:rsidRPr="00413B7F">
        <w:rPr>
          <w:b/>
        </w:rPr>
        <w:lastRenderedPageBreak/>
        <w:t>1.5 Medição e Aceite</w:t>
      </w:r>
    </w:p>
    <w:p w14:paraId="46257108" w14:textId="77777777" w:rsidR="00413B7F" w:rsidRDefault="00413B7F" w:rsidP="001B5075">
      <w:pPr>
        <w:pStyle w:val="Corpodetexto"/>
        <w:ind w:left="0"/>
        <w:jc w:val="both"/>
      </w:pPr>
      <w:r>
        <w:t>Após a conclusão dos serviços, a fiscalização realiza a medição e verificação da conformidade, emitindo aceite formal quando atendidos todos os requisitos estabelecidos.</w:t>
      </w:r>
    </w:p>
    <w:p w14:paraId="46257109" w14:textId="363C7358" w:rsidR="00413B7F" w:rsidRPr="00413B7F" w:rsidRDefault="00413B7F" w:rsidP="001B5075">
      <w:pPr>
        <w:pStyle w:val="Corpodetexto"/>
        <w:ind w:left="0"/>
        <w:jc w:val="both"/>
        <w:rPr>
          <w:rFonts w:ascii="Arial" w:hAnsi="Arial" w:cs="Arial"/>
          <w:b/>
        </w:rPr>
      </w:pPr>
      <w:r w:rsidRPr="00413B7F">
        <w:rPr>
          <w:b/>
        </w:rPr>
        <w:t>1.6 Pagamento</w:t>
      </w:r>
    </w:p>
    <w:p w14:paraId="4625710A" w14:textId="77777777" w:rsidR="00413B7F" w:rsidRDefault="00413B7F" w:rsidP="001B5075">
      <w:pPr>
        <w:pStyle w:val="Corpodetexto"/>
        <w:ind w:left="0"/>
        <w:jc w:val="both"/>
      </w:pPr>
      <w:r>
        <w:t>O pagamento ocorre após o aceite dos serviços, mediante apresentação de nota fiscal e demais documentos exigidos, conforme regras contratuais.</w:t>
      </w:r>
    </w:p>
    <w:p w14:paraId="4625710B" w14:textId="77777777" w:rsidR="00BE4534" w:rsidRDefault="00BE4534" w:rsidP="001B5075">
      <w:pPr>
        <w:pStyle w:val="Corpodetexto"/>
        <w:ind w:left="0"/>
        <w:jc w:val="both"/>
      </w:pPr>
    </w:p>
    <w:p w14:paraId="4625710C" w14:textId="77777777" w:rsidR="00413B7F" w:rsidRPr="00BE4534" w:rsidRDefault="00413B7F" w:rsidP="001B5075">
      <w:pPr>
        <w:pStyle w:val="Corpodetexto"/>
        <w:ind w:left="0"/>
        <w:jc w:val="both"/>
        <w:rPr>
          <w:rFonts w:ascii="Arial" w:hAnsi="Arial" w:cs="Arial"/>
          <w:b/>
        </w:rPr>
      </w:pPr>
      <w:r w:rsidRPr="00BE4534">
        <w:rPr>
          <w:b/>
        </w:rPr>
        <w:t>2. DESCRIÇÃO DA SOLUÇÃO ADEQUADA</w:t>
      </w:r>
    </w:p>
    <w:p w14:paraId="4625710D" w14:textId="77777777" w:rsidR="00413B7F" w:rsidRDefault="00BE4534" w:rsidP="001B5075">
      <w:pPr>
        <w:pStyle w:val="Corpodetexto"/>
        <w:ind w:left="0"/>
        <w:jc w:val="both"/>
      </w:pPr>
      <w:r>
        <w:t>A solução mais adequada para atendimento da demanda consiste na contratação de empresa especializada para prestação de serviços de serralheria sob demanda, por meio de execução indireta, com pagamento por preço unitário.</w:t>
      </w:r>
    </w:p>
    <w:p w14:paraId="4625710E" w14:textId="77777777" w:rsidR="00BE4534" w:rsidRDefault="00BE4534" w:rsidP="001B5075">
      <w:pPr>
        <w:pStyle w:val="Corpodetexto"/>
        <w:ind w:left="0"/>
        <w:jc w:val="both"/>
      </w:pPr>
      <w:r>
        <w:t>A contratação possibilita a realização de serviços de forma contínua, flexível e eficiente, atendendo às necessidades variáveis das Secretarias Municipais, sem necessidade de manutenção de equipe própria especializada.</w:t>
      </w:r>
    </w:p>
    <w:p w14:paraId="4625710F" w14:textId="77777777" w:rsidR="00BE4534" w:rsidRDefault="00BE4534" w:rsidP="001B5075">
      <w:pPr>
        <w:pStyle w:val="Corpodetexto"/>
        <w:ind w:left="0"/>
        <w:jc w:val="both"/>
      </w:pPr>
    </w:p>
    <w:p w14:paraId="46257110" w14:textId="77777777" w:rsidR="00BE4534" w:rsidRDefault="00BE4534" w:rsidP="001B5075">
      <w:pPr>
        <w:pStyle w:val="Corpodetexto"/>
        <w:ind w:left="0"/>
        <w:jc w:val="both"/>
        <w:rPr>
          <w:b/>
        </w:rPr>
      </w:pPr>
      <w:r w:rsidRPr="00BE4534">
        <w:rPr>
          <w:b/>
        </w:rPr>
        <w:t>2.1 Características da Solução</w:t>
      </w:r>
    </w:p>
    <w:p w14:paraId="46257111" w14:textId="77777777" w:rsidR="00BE4534" w:rsidRPr="00BE4534" w:rsidRDefault="00BE4534" w:rsidP="001B5075">
      <w:pPr>
        <w:pStyle w:val="Corpodetexto"/>
        <w:ind w:left="0"/>
        <w:jc w:val="both"/>
        <w:rPr>
          <w:rFonts w:ascii="Arial" w:hAnsi="Arial" w:cs="Arial"/>
          <w:b/>
        </w:rPr>
      </w:pPr>
    </w:p>
    <w:p w14:paraId="46257112" w14:textId="77777777" w:rsidR="00BE4534" w:rsidRDefault="00BE4534" w:rsidP="001B5075">
      <w:pPr>
        <w:pStyle w:val="Corpodetexto"/>
        <w:ind w:left="0"/>
        <w:jc w:val="both"/>
      </w:pPr>
      <w:r>
        <w:t>A solução adotada apresenta as seguintes características:</w:t>
      </w:r>
    </w:p>
    <w:p w14:paraId="46257113"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execução sob demanda, conforme necessidade da Administração; </w:t>
      </w:r>
    </w:p>
    <w:p w14:paraId="46257114"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atendimento de serviços preventivos, corretivos e emergenciais; </w:t>
      </w:r>
    </w:p>
    <w:p w14:paraId="46257115" w14:textId="77777777" w:rsid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remuneração baseada em serviços efetivamente executados; </w:t>
      </w:r>
    </w:p>
    <w:p w14:paraId="46257116" w14:textId="77777777" w:rsidR="00BE4534" w:rsidRPr="00BE4534" w:rsidRDefault="00BE4534" w:rsidP="001B5075">
      <w:pPr>
        <w:pStyle w:val="PargrafodaLista"/>
        <w:widowControl/>
        <w:autoSpaceDE/>
        <w:autoSpaceDN/>
        <w:ind w:left="567"/>
        <w:rPr>
          <w:rFonts w:ascii="Arial" w:eastAsia="Times New Roman" w:hAnsi="Arial" w:cs="Arial"/>
          <w:lang w:val="pt-BR" w:eastAsia="pt-BR"/>
        </w:rPr>
      </w:pPr>
    </w:p>
    <w:p w14:paraId="46257117"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fornecimento integral de mão de obra, ferramentas e equipamentos pela contratada; </w:t>
      </w:r>
    </w:p>
    <w:p w14:paraId="46257118"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possibilidade de atendimento em múltiplos locais do Município; </w:t>
      </w:r>
    </w:p>
    <w:p w14:paraId="46257119" w14:textId="77777777" w:rsidR="00BE4534" w:rsidRPr="00BE4534" w:rsidRDefault="00BE4534" w:rsidP="001B5075">
      <w:pPr>
        <w:pStyle w:val="Corpodetexto"/>
        <w:numPr>
          <w:ilvl w:val="0"/>
          <w:numId w:val="3"/>
        </w:numPr>
        <w:ind w:left="567" w:hanging="283"/>
        <w:jc w:val="both"/>
        <w:rPr>
          <w:rFonts w:ascii="Arial" w:hAnsi="Arial" w:cs="Arial"/>
        </w:rPr>
      </w:pPr>
      <w:r w:rsidRPr="00BE4534">
        <w:rPr>
          <w:rFonts w:ascii="Arial" w:eastAsia="Times New Roman" w:hAnsi="Arial" w:cs="Arial"/>
          <w:lang w:val="pt-BR" w:eastAsia="pt-BR"/>
        </w:rPr>
        <w:t>flexibilidade operacional para atendimento de demandas imprevisíveis.</w:t>
      </w:r>
    </w:p>
    <w:p w14:paraId="4625711A" w14:textId="77777777" w:rsidR="00BE4534" w:rsidRDefault="00BE4534" w:rsidP="001B5075">
      <w:pPr>
        <w:pStyle w:val="Corpodetexto"/>
        <w:ind w:left="0"/>
        <w:jc w:val="both"/>
        <w:rPr>
          <w:b/>
        </w:rPr>
      </w:pPr>
    </w:p>
    <w:p w14:paraId="4625711B" w14:textId="77777777" w:rsidR="00BE4534" w:rsidRPr="00BE4534" w:rsidRDefault="00BE4534" w:rsidP="001B5075">
      <w:pPr>
        <w:pStyle w:val="Corpodetexto"/>
        <w:ind w:left="0"/>
        <w:jc w:val="both"/>
        <w:rPr>
          <w:rFonts w:ascii="Arial" w:hAnsi="Arial" w:cs="Arial"/>
          <w:b/>
        </w:rPr>
      </w:pPr>
      <w:r w:rsidRPr="00BE4534">
        <w:rPr>
          <w:b/>
        </w:rPr>
        <w:t>2.2 Vantagens da Solução</w:t>
      </w:r>
    </w:p>
    <w:p w14:paraId="4625711C" w14:textId="77777777" w:rsidR="00BE4534" w:rsidRDefault="00BE4534" w:rsidP="001B5075">
      <w:pPr>
        <w:pStyle w:val="Corpodetexto"/>
        <w:ind w:left="0"/>
        <w:jc w:val="both"/>
      </w:pPr>
      <w:r>
        <w:t>A adoção da contratação de empresa especializada proporciona:</w:t>
      </w:r>
    </w:p>
    <w:p w14:paraId="4625711D" w14:textId="77777777" w:rsidR="00BE4534" w:rsidRDefault="00BE4534" w:rsidP="001B5075">
      <w:pPr>
        <w:pStyle w:val="Corpodetexto"/>
        <w:ind w:left="0"/>
        <w:jc w:val="both"/>
      </w:pPr>
    </w:p>
    <w:p w14:paraId="4625711E"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maior eficiência na execução dos serviços; </w:t>
      </w:r>
    </w:p>
    <w:p w14:paraId="4625711F"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redução de custos com estrutura própria; </w:t>
      </w:r>
    </w:p>
    <w:p w14:paraId="46257120"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agilidade no atendimento de demandas emergenciais; </w:t>
      </w:r>
    </w:p>
    <w:p w14:paraId="46257121"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melhoria na conservação do patrimônio público; </w:t>
      </w:r>
    </w:p>
    <w:p w14:paraId="46257122" w14:textId="77777777" w:rsidR="00BE4534" w:rsidRPr="00BE4534" w:rsidRDefault="00BE4534" w:rsidP="001B5075">
      <w:pPr>
        <w:pStyle w:val="PargrafodaLista"/>
        <w:widowControl/>
        <w:numPr>
          <w:ilvl w:val="0"/>
          <w:numId w:val="3"/>
        </w:numPr>
        <w:autoSpaceDE/>
        <w:autoSpaceDN/>
        <w:ind w:left="567" w:hanging="283"/>
        <w:rPr>
          <w:rFonts w:ascii="Arial" w:eastAsia="Times New Roman" w:hAnsi="Arial" w:cs="Arial"/>
          <w:lang w:val="pt-BR" w:eastAsia="pt-BR"/>
        </w:rPr>
      </w:pPr>
      <w:r w:rsidRPr="00BE4534">
        <w:rPr>
          <w:rFonts w:ascii="Arial" w:eastAsia="Times New Roman" w:hAnsi="Arial" w:cs="Arial"/>
          <w:lang w:val="pt-BR" w:eastAsia="pt-BR"/>
        </w:rPr>
        <w:t xml:space="preserve">aumento da segurança das instalações públicas; </w:t>
      </w:r>
    </w:p>
    <w:p w14:paraId="46257123" w14:textId="77777777" w:rsidR="00BE4534" w:rsidRPr="00BE4534" w:rsidRDefault="00BE4534" w:rsidP="001B5075">
      <w:pPr>
        <w:pStyle w:val="Corpodetexto"/>
        <w:numPr>
          <w:ilvl w:val="0"/>
          <w:numId w:val="3"/>
        </w:numPr>
        <w:ind w:left="567" w:hanging="283"/>
        <w:jc w:val="both"/>
        <w:rPr>
          <w:rFonts w:ascii="Arial" w:hAnsi="Arial" w:cs="Arial"/>
        </w:rPr>
      </w:pPr>
      <w:r w:rsidRPr="00BE4534">
        <w:rPr>
          <w:rFonts w:ascii="Arial" w:eastAsia="Times New Roman" w:hAnsi="Arial" w:cs="Arial"/>
          <w:lang w:val="pt-BR" w:eastAsia="pt-BR"/>
        </w:rPr>
        <w:t>continuidade dos serviços públicos essenciais.</w:t>
      </w:r>
    </w:p>
    <w:p w14:paraId="46257124" w14:textId="77777777" w:rsidR="00BE4534" w:rsidRDefault="00BE4534" w:rsidP="001B5075">
      <w:pPr>
        <w:pStyle w:val="Corpodetexto"/>
        <w:ind w:left="0"/>
        <w:jc w:val="both"/>
      </w:pPr>
    </w:p>
    <w:p w14:paraId="46257125" w14:textId="77777777" w:rsidR="00BE4534" w:rsidRPr="00BE4534" w:rsidRDefault="00BE4534" w:rsidP="001B5075">
      <w:pPr>
        <w:pStyle w:val="Corpodetexto"/>
        <w:spacing w:before="73"/>
        <w:ind w:left="0"/>
        <w:jc w:val="both"/>
        <w:rPr>
          <w:rFonts w:ascii="Arial" w:hAnsi="Arial" w:cs="Arial"/>
          <w:b/>
        </w:rPr>
      </w:pPr>
      <w:r w:rsidRPr="00BE4534">
        <w:rPr>
          <w:b/>
        </w:rPr>
        <w:t>2.3 Adequação ao Interesse Público</w:t>
      </w:r>
    </w:p>
    <w:p w14:paraId="46257126" w14:textId="77777777" w:rsidR="00BE4534" w:rsidRDefault="00BE4534" w:rsidP="001B5075">
      <w:pPr>
        <w:pStyle w:val="Corpodetexto"/>
        <w:ind w:left="0"/>
        <w:jc w:val="both"/>
      </w:pPr>
      <w:r>
        <w:t>A solução proposta atende ao interesse público ao garantir a manutenção adequada das estruturas metálicas municipais, preservando o patrimônio público e assegurando condições seguras de uso, em conformidade com os princípios da eficiência, economicidade e continuidade do serviço público.</w:t>
      </w:r>
    </w:p>
    <w:p w14:paraId="46257127" w14:textId="77777777" w:rsidR="00BE4534" w:rsidRDefault="00BE4534" w:rsidP="001B5075">
      <w:pPr>
        <w:pStyle w:val="Corpodetexto"/>
        <w:ind w:left="0"/>
        <w:jc w:val="both"/>
        <w:rPr>
          <w:rFonts w:ascii="Arial" w:hAnsi="Arial" w:cs="Arial"/>
        </w:rPr>
      </w:pPr>
      <w:r>
        <w:t>A solução descrita está alinhada às diretrizes da Lei Federal nº 14.133/2021 e às boas práticas recomendadas pelo Tribunal de Contas do Estado de Minas Gerais – TCE/MG</w:t>
      </w:r>
      <w:r w:rsidR="007C05D5">
        <w:t>.</w:t>
      </w:r>
    </w:p>
    <w:p w14:paraId="46257128" w14:textId="77777777" w:rsidR="00BE4534" w:rsidRPr="00D11FBF" w:rsidRDefault="00BE4534" w:rsidP="001B5075">
      <w:pPr>
        <w:pStyle w:val="Corpodetexto"/>
        <w:ind w:left="0"/>
        <w:jc w:val="both"/>
        <w:rPr>
          <w:rFonts w:ascii="Arial" w:hAnsi="Arial" w:cs="Arial"/>
        </w:rPr>
      </w:pPr>
    </w:p>
    <w:p w14:paraId="46257129" w14:textId="77777777" w:rsidR="00EB1B6A" w:rsidRDefault="007C05D5" w:rsidP="001B5075">
      <w:pPr>
        <w:pStyle w:val="Ttulo1"/>
        <w:tabs>
          <w:tab w:val="left" w:pos="529"/>
        </w:tabs>
        <w:jc w:val="both"/>
        <w:rPr>
          <w:spacing w:val="-2"/>
        </w:rPr>
      </w:pPr>
      <w:r>
        <w:t xml:space="preserve">22. </w:t>
      </w:r>
      <w:r w:rsidR="004E7AEA" w:rsidRPr="00D11FBF">
        <w:t>DAS</w:t>
      </w:r>
      <w:r w:rsidR="004E7AEA" w:rsidRPr="00D11FBF">
        <w:rPr>
          <w:spacing w:val="-5"/>
        </w:rPr>
        <w:t xml:space="preserve"> </w:t>
      </w:r>
      <w:r w:rsidR="004E7AEA" w:rsidRPr="00D11FBF">
        <w:t>SANÇÕES</w:t>
      </w:r>
      <w:r w:rsidR="004E7AEA" w:rsidRPr="00D11FBF">
        <w:rPr>
          <w:spacing w:val="-3"/>
        </w:rPr>
        <w:t xml:space="preserve"> </w:t>
      </w:r>
      <w:r w:rsidR="004E7AEA" w:rsidRPr="00D11FBF">
        <w:rPr>
          <w:spacing w:val="-2"/>
        </w:rPr>
        <w:t>ADMINISTRATIVAS</w:t>
      </w:r>
    </w:p>
    <w:p w14:paraId="4625712A" w14:textId="77777777" w:rsidR="007C05D5" w:rsidRPr="007C05D5" w:rsidRDefault="007C05D5" w:rsidP="001B5075">
      <w:pPr>
        <w:pStyle w:val="Ttulo1"/>
        <w:tabs>
          <w:tab w:val="left" w:pos="529"/>
        </w:tabs>
        <w:jc w:val="both"/>
        <w:rPr>
          <w:b w:val="0"/>
        </w:rPr>
      </w:pPr>
      <w:r w:rsidRPr="007C05D5">
        <w:rPr>
          <w:b w:val="0"/>
        </w:rPr>
        <w:t>O descumprimento total ou parcial das obrigações assumidas pela contratada, bem como a prática de atos que comprometam a execução contratual, sujeitará a contratada às sanções administrativas previstas na Lei Federal nº 14.133/2021, garantidos o contraditório e a ampla defesa.</w:t>
      </w:r>
    </w:p>
    <w:p w14:paraId="4625712B" w14:textId="2A116845" w:rsidR="00462ED1" w:rsidRPr="007A34F7" w:rsidRDefault="00462ED1" w:rsidP="001B5075">
      <w:pPr>
        <w:pStyle w:val="Corpodetexto"/>
        <w:ind w:left="0"/>
        <w:jc w:val="both"/>
        <w:rPr>
          <w:rFonts w:ascii="Arial" w:hAnsi="Arial" w:cs="Arial"/>
        </w:rPr>
      </w:pPr>
    </w:p>
    <w:p w14:paraId="4625712C" w14:textId="77777777" w:rsidR="00462ED1" w:rsidRDefault="00462ED1" w:rsidP="001B5075">
      <w:pPr>
        <w:pStyle w:val="Corpodetexto"/>
        <w:numPr>
          <w:ilvl w:val="0"/>
          <w:numId w:val="4"/>
        </w:numPr>
        <w:jc w:val="both"/>
        <w:rPr>
          <w:rFonts w:ascii="Arial" w:hAnsi="Arial" w:cs="Arial"/>
          <w:b/>
        </w:rPr>
      </w:pPr>
      <w:r w:rsidRPr="00462ED1">
        <w:rPr>
          <w:rFonts w:ascii="Arial" w:hAnsi="Arial" w:cs="Arial"/>
          <w:b/>
        </w:rPr>
        <w:t xml:space="preserve">DOS MÉTODOS E ESTRATÉGIAS DE EXECUÇÃO (LOCAL E HORÁRIO DA PRESTAÇÃO DO </w:t>
      </w:r>
      <w:r w:rsidRPr="00462ED1">
        <w:rPr>
          <w:rFonts w:ascii="Arial" w:hAnsi="Arial" w:cs="Arial"/>
          <w:b/>
        </w:rPr>
        <w:lastRenderedPageBreak/>
        <w:t>SERVIÇO)</w:t>
      </w:r>
    </w:p>
    <w:p w14:paraId="4625712D" w14:textId="77777777" w:rsidR="00462ED1" w:rsidRDefault="00462ED1" w:rsidP="001B5075">
      <w:pPr>
        <w:pStyle w:val="Corpodetexto"/>
        <w:ind w:left="0"/>
        <w:jc w:val="both"/>
      </w:pPr>
      <w:r>
        <w:t>A execução dos serviços objeto deste Termo de Referência será realizada de forma contínua, sob demanda da CONTRATANTE, observadas as condições estabelecidas neste instrumento e na legislação vigente, especialmente a Lei Federal nº 14.133/2021.</w:t>
      </w:r>
    </w:p>
    <w:p w14:paraId="4625712E" w14:textId="77777777" w:rsidR="00462ED1" w:rsidRDefault="00462ED1" w:rsidP="001B5075">
      <w:pPr>
        <w:pStyle w:val="Corpodetexto"/>
        <w:ind w:left="0"/>
        <w:jc w:val="both"/>
      </w:pPr>
    </w:p>
    <w:p w14:paraId="4625712F" w14:textId="77777777" w:rsidR="00462ED1" w:rsidRPr="00462ED1" w:rsidRDefault="008C1DAB" w:rsidP="001B5075">
      <w:pPr>
        <w:pStyle w:val="Corpodetexto"/>
        <w:ind w:left="0"/>
        <w:jc w:val="both"/>
        <w:rPr>
          <w:rFonts w:ascii="Arial" w:hAnsi="Arial" w:cs="Arial"/>
        </w:rPr>
      </w:pPr>
      <w:r>
        <w:rPr>
          <w:b/>
        </w:rPr>
        <w:t>23</w:t>
      </w:r>
      <w:r w:rsidR="00462ED1" w:rsidRPr="00462ED1">
        <w:rPr>
          <w:b/>
        </w:rPr>
        <w:t>.1. Local da prestação dos serviços</w:t>
      </w:r>
    </w:p>
    <w:p w14:paraId="46257130" w14:textId="77777777" w:rsidR="00462ED1" w:rsidRPr="00462ED1" w:rsidRDefault="007C05D5" w:rsidP="001B5075">
      <w:pPr>
        <w:pStyle w:val="Corpodetexto"/>
        <w:ind w:left="0"/>
        <w:jc w:val="both"/>
        <w:rPr>
          <w:rFonts w:ascii="Arial" w:hAnsi="Arial" w:cs="Arial"/>
        </w:rPr>
      </w:pPr>
      <w:r>
        <w:t>Os serviços objeto da presente contratação serão prestados, de forma parcelada e sob demanda, nos prédios, instalações, áreas públicas e demais dependências pertencentes ou utilizadas pela Administração Pública do Município de Matutina/MG, conforme necessidade das Secretarias Municipais requisitantes.</w:t>
      </w:r>
    </w:p>
    <w:p w14:paraId="46257131" w14:textId="77777777" w:rsidR="00462ED1" w:rsidRDefault="007C05D5" w:rsidP="001B5075">
      <w:pPr>
        <w:pStyle w:val="Corpodetexto"/>
        <w:ind w:left="0"/>
        <w:jc w:val="both"/>
      </w:pPr>
      <w:r>
        <w:t>Os serviços poderão ser executados tanto na zona urbana quanto na zona rural do Município de Matutina/MG, conforme as demandas apresentadas pela Administração.</w:t>
      </w:r>
    </w:p>
    <w:p w14:paraId="46257132" w14:textId="77777777" w:rsidR="007C05D5" w:rsidRDefault="007C05D5" w:rsidP="001B5075">
      <w:pPr>
        <w:pStyle w:val="Corpodetexto"/>
        <w:ind w:left="0"/>
        <w:jc w:val="both"/>
      </w:pPr>
      <w:r>
        <w:t>Os locais específicos de execução serão informados pela contratante por meio de ordem de serviço e a contratada deverá possuir estrutura operacional compatível para atendimento das demandas em quaisquer localidades do Município, responsabilizando-se pelo deslocamento de pessoal, ferramentas, equipamentos, máquinas e demais insumos necessários à execução dos serviços.</w:t>
      </w:r>
    </w:p>
    <w:p w14:paraId="46257133" w14:textId="77777777" w:rsidR="007C05D5" w:rsidRDefault="007C05D5" w:rsidP="001B5075">
      <w:pPr>
        <w:pStyle w:val="Corpodetexto"/>
        <w:ind w:left="0"/>
        <w:jc w:val="both"/>
      </w:pPr>
      <w:r>
        <w:t>Os custos relativos ao transporte, deslocamento, mobilização, desmobilização e logística operacional correrão exclusivamente por conta da contratada, sem ônus adicional para a Administração, salvo disposição expressa em contrário prevista no instrumento contratual.</w:t>
      </w:r>
    </w:p>
    <w:p w14:paraId="46257134" w14:textId="77777777" w:rsidR="007C05D5" w:rsidRDefault="007C05D5" w:rsidP="001B5075">
      <w:pPr>
        <w:pStyle w:val="Corpodetexto"/>
        <w:ind w:left="0"/>
        <w:jc w:val="both"/>
      </w:pPr>
      <w:r>
        <w:t>Nos casos de atendimento emergencial, a contratada deverá priorizar o comparecimento imediato ao local indicado pela Administração, especialmente quando houver risco à segurança, comprometimento estrutural ou prejuízo à continuidade dos serviços públicos.</w:t>
      </w:r>
    </w:p>
    <w:p w14:paraId="46257135" w14:textId="77777777" w:rsidR="007C05D5" w:rsidRDefault="007C05D5" w:rsidP="001B5075">
      <w:pPr>
        <w:pStyle w:val="Corpodetexto"/>
        <w:ind w:left="0"/>
        <w:jc w:val="both"/>
      </w:pPr>
    </w:p>
    <w:p w14:paraId="46257139" w14:textId="77777777" w:rsidR="00462ED1" w:rsidRDefault="008C1DAB" w:rsidP="001B5075">
      <w:pPr>
        <w:pStyle w:val="Corpodetexto"/>
        <w:ind w:left="0"/>
        <w:jc w:val="both"/>
        <w:rPr>
          <w:rFonts w:ascii="Arial" w:hAnsi="Arial" w:cs="Arial"/>
          <w:b/>
        </w:rPr>
      </w:pPr>
      <w:r>
        <w:rPr>
          <w:rFonts w:ascii="Arial" w:hAnsi="Arial" w:cs="Arial"/>
          <w:b/>
        </w:rPr>
        <w:t>23</w:t>
      </w:r>
      <w:r w:rsidR="00462ED1" w:rsidRPr="00462ED1">
        <w:rPr>
          <w:rFonts w:ascii="Arial" w:hAnsi="Arial" w:cs="Arial"/>
          <w:b/>
        </w:rPr>
        <w:t>.2. Horário de execução dos serviços</w:t>
      </w:r>
    </w:p>
    <w:p w14:paraId="4625713A" w14:textId="77777777" w:rsidR="007C05D5" w:rsidRDefault="007C05D5" w:rsidP="001B5075">
      <w:pPr>
        <w:pStyle w:val="Corpodetexto"/>
        <w:ind w:left="0"/>
        <w:jc w:val="both"/>
      </w:pPr>
      <w:r>
        <w:t>Os serviços objeto da presente contratação deverão ser executados, preferencialmente, durante o horário de funcionamento da Administração Pública Municipal, compreendido entre as 07h00min e 17h00min, em dias úteis, conforme necessidade das Secretarias Municipais do Município de Matutina/MG.</w:t>
      </w:r>
    </w:p>
    <w:p w14:paraId="4625713B" w14:textId="77777777" w:rsidR="007C05D5" w:rsidRDefault="007C05D5" w:rsidP="001B5075">
      <w:pPr>
        <w:pStyle w:val="Corpodetexto"/>
        <w:ind w:left="0"/>
        <w:jc w:val="both"/>
      </w:pPr>
      <w:r>
        <w:t>A execução dos serviços deverá ocorrer em horários previamente definidos pela contratante, por meio de ordem de serviço ou solicitação formal emitida pela Secretaria requisitante.</w:t>
      </w:r>
    </w:p>
    <w:p w14:paraId="4625713C" w14:textId="77777777" w:rsidR="007C05D5" w:rsidRDefault="007C05D5" w:rsidP="001B5075">
      <w:pPr>
        <w:pStyle w:val="Corpodetexto"/>
        <w:ind w:left="0"/>
        <w:jc w:val="both"/>
      </w:pPr>
      <w:r>
        <w:t>Nos casos de serviços emergenciais, a contratada deverá disponibilizar atendimento prioritário e imediato, observando os prazos previstos no Acordo de Nível de Serviço – ANS.</w:t>
      </w:r>
    </w:p>
    <w:p w14:paraId="4625713D" w14:textId="77777777" w:rsidR="007C05D5" w:rsidRDefault="007C05D5" w:rsidP="001B5075">
      <w:pPr>
        <w:pStyle w:val="Corpodetexto"/>
        <w:ind w:left="0"/>
        <w:jc w:val="both"/>
        <w:rPr>
          <w:rFonts w:ascii="Arial" w:hAnsi="Arial" w:cs="Arial"/>
          <w:b/>
        </w:rPr>
      </w:pPr>
      <w:r>
        <w:t>Todos os custos relacionados à execução dos serviços em horários especiais, incluindo deslocamento, mão de obra, encargos e adicionais trabalhistas, serão de responsabilidade exclusiva da contratada, não cabendo cobrança adicional à Administração, salvo previsão expressa no contrato.</w:t>
      </w:r>
    </w:p>
    <w:p w14:paraId="4625713E" w14:textId="77777777" w:rsidR="00462ED1" w:rsidRDefault="00462ED1" w:rsidP="001B5075">
      <w:pPr>
        <w:pStyle w:val="Corpodetexto"/>
        <w:ind w:left="0"/>
        <w:jc w:val="both"/>
        <w:rPr>
          <w:rFonts w:ascii="Arial" w:hAnsi="Arial" w:cs="Arial"/>
        </w:rPr>
      </w:pPr>
    </w:p>
    <w:p w14:paraId="4625713F" w14:textId="77777777" w:rsidR="00462ED1" w:rsidRDefault="008C1DAB" w:rsidP="001B5075">
      <w:pPr>
        <w:pStyle w:val="Corpodetexto"/>
        <w:ind w:left="0"/>
        <w:jc w:val="both"/>
        <w:rPr>
          <w:rFonts w:ascii="Arial" w:hAnsi="Arial" w:cs="Arial"/>
          <w:b/>
        </w:rPr>
      </w:pPr>
      <w:r>
        <w:rPr>
          <w:rFonts w:ascii="Arial" w:hAnsi="Arial" w:cs="Arial"/>
          <w:b/>
        </w:rPr>
        <w:t>23</w:t>
      </w:r>
      <w:r w:rsidR="00462ED1" w:rsidRPr="00462ED1">
        <w:rPr>
          <w:rFonts w:ascii="Arial" w:hAnsi="Arial" w:cs="Arial"/>
          <w:b/>
        </w:rPr>
        <w:t>.3. Atendimento fora do horário de expediente</w:t>
      </w:r>
    </w:p>
    <w:p w14:paraId="46257140" w14:textId="77777777" w:rsidR="00462ED1" w:rsidRDefault="008C1DAB" w:rsidP="001B5075">
      <w:pPr>
        <w:pStyle w:val="Corpodetexto"/>
        <w:ind w:left="0"/>
        <w:jc w:val="both"/>
      </w:pPr>
      <w:r>
        <w:t>A contratada deverá disponibilizar atendimento fora do horário normal de expediente da Administração Municipal para execução de serviços emergenciais ou situações excepcionais que demandem intervenção imediata, visando garantir a continuidade dos serviços públicos, a segurança das instalações e a preservação do patrimônio público.</w:t>
      </w:r>
    </w:p>
    <w:p w14:paraId="46257141" w14:textId="77777777" w:rsidR="008C1DAB" w:rsidRDefault="008C1DAB" w:rsidP="001B5075">
      <w:pPr>
        <w:pStyle w:val="Corpodetexto"/>
        <w:ind w:left="0"/>
        <w:jc w:val="both"/>
      </w:pPr>
      <w:r>
        <w:t>A contratada deverá manter meios de comunicação ativos e disponíveis para recebimento das solicitações emergenciais, garantindo capacidade operacional para atendimento nos prazos definidos no Acordo de Nível de Serviço – ANS.</w:t>
      </w:r>
    </w:p>
    <w:p w14:paraId="46257142" w14:textId="77777777" w:rsidR="008C1DAB" w:rsidRDefault="008C1DAB" w:rsidP="001B5075">
      <w:pPr>
        <w:pStyle w:val="Corpodetexto"/>
        <w:ind w:left="0"/>
        <w:jc w:val="both"/>
      </w:pPr>
      <w:r>
        <w:t>Todos os custos relacionados ao atendimento fora do horário de expediente, incluindo deslocamento, mobilização, mão de obra, encargos trabalhistas e adicionais legais, correrão por conta exclusiva da contratada, não gerando custos adicionais à Administração, salvo previsão expressa no instrumento contratual.</w:t>
      </w:r>
    </w:p>
    <w:p w14:paraId="46257143" w14:textId="77777777" w:rsidR="008C1DAB" w:rsidRDefault="008C1DAB" w:rsidP="001B5075">
      <w:pPr>
        <w:pStyle w:val="Corpodetexto"/>
        <w:ind w:left="0"/>
        <w:jc w:val="both"/>
      </w:pPr>
      <w:r>
        <w:t xml:space="preserve">A Administração Municipal poderá acompanhar e fiscalizar a execução dos serviços emergenciais realizados em horários especiais, registrando ocorrências, prazos de atendimento e conformidade da </w:t>
      </w:r>
      <w:r>
        <w:lastRenderedPageBreak/>
        <w:t>execução para fins de controle contratual.</w:t>
      </w:r>
    </w:p>
    <w:p w14:paraId="46257144" w14:textId="77777777" w:rsidR="00462ED1" w:rsidRDefault="00462ED1" w:rsidP="001B5075">
      <w:pPr>
        <w:pStyle w:val="Corpodetexto"/>
        <w:ind w:left="0"/>
        <w:jc w:val="both"/>
      </w:pPr>
    </w:p>
    <w:p w14:paraId="46257145" w14:textId="77777777" w:rsidR="00EB1B6A" w:rsidRPr="00D11FBF" w:rsidRDefault="004E7AEA" w:rsidP="001B5075">
      <w:pPr>
        <w:pStyle w:val="Ttulo1"/>
        <w:numPr>
          <w:ilvl w:val="0"/>
          <w:numId w:val="4"/>
        </w:numPr>
        <w:tabs>
          <w:tab w:val="left" w:pos="652"/>
        </w:tabs>
        <w:jc w:val="both"/>
      </w:pPr>
      <w:r w:rsidRPr="00D11FBF">
        <w:t>DAS</w:t>
      </w:r>
      <w:r w:rsidRPr="00D11FBF">
        <w:rPr>
          <w:spacing w:val="-6"/>
        </w:rPr>
        <w:t xml:space="preserve"> </w:t>
      </w:r>
      <w:r w:rsidRPr="00D11FBF">
        <w:t>ESTIMATIVAS</w:t>
      </w:r>
      <w:r w:rsidRPr="00D11FBF">
        <w:rPr>
          <w:spacing w:val="-4"/>
        </w:rPr>
        <w:t xml:space="preserve"> </w:t>
      </w:r>
      <w:r w:rsidRPr="00D11FBF">
        <w:t>DE</w:t>
      </w:r>
      <w:r w:rsidRPr="00D11FBF">
        <w:rPr>
          <w:spacing w:val="-7"/>
        </w:rPr>
        <w:t xml:space="preserve"> </w:t>
      </w:r>
      <w:r w:rsidRPr="00D11FBF">
        <w:rPr>
          <w:spacing w:val="-2"/>
        </w:rPr>
        <w:t>VALORES</w:t>
      </w:r>
      <w:r w:rsidRPr="00D11FBF">
        <w:rPr>
          <w:noProof/>
          <w:lang w:val="pt-BR" w:eastAsia="pt-BR"/>
        </w:rPr>
        <mc:AlternateContent>
          <mc:Choice Requires="wps">
            <w:drawing>
              <wp:anchor distT="0" distB="0" distL="0" distR="0" simplePos="0" relativeHeight="487325184" behindDoc="1" locked="0" layoutInCell="1" allowOverlap="1" wp14:anchorId="462571D8" wp14:editId="462571D9">
                <wp:simplePos x="0" y="0"/>
                <wp:positionH relativeFrom="page">
                  <wp:posOffset>6146292</wp:posOffset>
                </wp:positionH>
                <wp:positionV relativeFrom="paragraph">
                  <wp:posOffset>49941</wp:posOffset>
                </wp:positionV>
                <wp:extent cx="32384" cy="1619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61925"/>
                        </a:xfrm>
                        <a:custGeom>
                          <a:avLst/>
                          <a:gdLst/>
                          <a:ahLst/>
                          <a:cxnLst/>
                          <a:rect l="l" t="t" r="r" b="b"/>
                          <a:pathLst>
                            <a:path w="32384" h="161925">
                              <a:moveTo>
                                <a:pt x="32003" y="161543"/>
                              </a:moveTo>
                              <a:lnTo>
                                <a:pt x="0" y="161543"/>
                              </a:lnTo>
                              <a:lnTo>
                                <a:pt x="0" y="0"/>
                              </a:lnTo>
                              <a:lnTo>
                                <a:pt x="32003" y="0"/>
                              </a:lnTo>
                              <a:lnTo>
                                <a:pt x="32003" y="161543"/>
                              </a:lnTo>
                              <a:close/>
                            </a:path>
                          </a:pathLst>
                        </a:custGeom>
                        <a:solidFill>
                          <a:srgbClr val="00FF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3FBA4" id="Graphic 14" o:spid="_x0000_s1026" style="position:absolute;margin-left:483.95pt;margin-top:3.95pt;width:2.55pt;height:12.75pt;z-index:-15991296;visibility:visible;mso-wrap-style:square;mso-wrap-distance-left:0;mso-wrap-distance-top:0;mso-wrap-distance-right:0;mso-wrap-distance-bottom:0;mso-position-horizontal:absolute;mso-position-horizontal-relative:page;mso-position-vertical:absolute;mso-position-vertical-relative:text;v-text-anchor:top" coordsize="32384,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" path="m32003,161543l,161543,,,32003,r,161543xe" fillcolor="lime" stroked="f">
                <v:path arrowok="t"/>
                <w10:wrap anchorx="page"/>
              </v:shape>
            </w:pict>
          </mc:Fallback>
        </mc:AlternateContent>
      </w:r>
    </w:p>
    <w:p w14:paraId="46257146" w14:textId="77777777" w:rsidR="00EB1B6A" w:rsidRDefault="00EF0A80" w:rsidP="001B5075">
      <w:pPr>
        <w:pStyle w:val="Corpodetexto"/>
        <w:spacing w:before="73"/>
        <w:ind w:left="0"/>
        <w:jc w:val="both"/>
      </w:pPr>
      <w:r>
        <w:t>A estimativa de valores para a presente contratação foi realizada com base em pesquisa de preços de mercado, observando os parâmetros estabelecidos no art. 23 da Lei Federal nº 14.133/2021, bem como as orientações dos órgãos de controle, especialmente o Tribunal de Contas do Estado de Minas Gerais (TCE-MG).</w:t>
      </w:r>
    </w:p>
    <w:p w14:paraId="46257147" w14:textId="77777777" w:rsidR="00EF0A80" w:rsidRPr="00EF0A80" w:rsidRDefault="008C1DAB" w:rsidP="001B5075">
      <w:pPr>
        <w:pStyle w:val="Corpodetexto"/>
        <w:spacing w:before="73"/>
        <w:ind w:left="0"/>
        <w:jc w:val="both"/>
        <w:rPr>
          <w:b/>
        </w:rPr>
      </w:pPr>
      <w:r>
        <w:rPr>
          <w:b/>
        </w:rPr>
        <w:t>24</w:t>
      </w:r>
      <w:r w:rsidR="00EF0A80" w:rsidRPr="00EF0A80">
        <w:rPr>
          <w:b/>
        </w:rPr>
        <w:t>.1. Metodologia de apuração do valor estimado</w:t>
      </w:r>
    </w:p>
    <w:p w14:paraId="46257148" w14:textId="77777777" w:rsidR="00367C69" w:rsidRDefault="00EF0A80" w:rsidP="001B5075">
      <w:pPr>
        <w:pStyle w:val="Corpodetexto"/>
        <w:spacing w:before="73"/>
        <w:ind w:left="0"/>
        <w:jc w:val="both"/>
      </w:pPr>
      <w:r>
        <w:t>a) Pesquisa direta com fornecedores especializados n</w:t>
      </w:r>
      <w:r w:rsidR="00367C69">
        <w:t>o ramo de serralheria;</w:t>
      </w:r>
    </w:p>
    <w:p w14:paraId="46257149" w14:textId="77777777" w:rsidR="00367C69" w:rsidRDefault="00367C69" w:rsidP="001B5075">
      <w:pPr>
        <w:pStyle w:val="Corpodetexto"/>
        <w:spacing w:before="73"/>
        <w:ind w:left="0"/>
        <w:jc w:val="both"/>
      </w:pPr>
      <w:r>
        <w:t>b) atas de registro de preços vigentes;</w:t>
      </w:r>
    </w:p>
    <w:p w14:paraId="4625714A" w14:textId="77777777" w:rsidR="00367C69" w:rsidRDefault="00367C69" w:rsidP="001B5075">
      <w:pPr>
        <w:pStyle w:val="Corpodetexto"/>
        <w:spacing w:before="73"/>
        <w:ind w:left="0"/>
        <w:jc w:val="both"/>
      </w:pPr>
      <w:r>
        <w:t>c) bancos oficiais de preços;</w:t>
      </w:r>
    </w:p>
    <w:p w14:paraId="4625714B" w14:textId="77777777" w:rsidR="00367C69" w:rsidRDefault="00367C69" w:rsidP="001B5075">
      <w:pPr>
        <w:pStyle w:val="Corpodetexto"/>
        <w:spacing w:before="73"/>
        <w:ind w:left="0"/>
        <w:jc w:val="both"/>
      </w:pPr>
      <w:r>
        <w:t>d) atas de registro de preços vigentes;</w:t>
      </w:r>
    </w:p>
    <w:p w14:paraId="4625714C" w14:textId="77777777" w:rsidR="00EF0A80" w:rsidRDefault="00367C69" w:rsidP="001B5075">
      <w:pPr>
        <w:pStyle w:val="Corpodetexto"/>
        <w:spacing w:before="73"/>
        <w:ind w:left="0"/>
        <w:jc w:val="both"/>
      </w:pPr>
      <w:r>
        <w:t>A Administração poderá utilizar a combinação de múltiplas fontes para obtenção de maior segurança e confiabilidade na formação do preço estimado.</w:t>
      </w:r>
      <w:r w:rsidR="00EF0A80">
        <w:br/>
      </w:r>
    </w:p>
    <w:p w14:paraId="4625714D" w14:textId="77777777" w:rsidR="00EF0A80" w:rsidRDefault="008C1DAB" w:rsidP="001B5075">
      <w:pPr>
        <w:pStyle w:val="Corpodetexto"/>
        <w:spacing w:before="73"/>
        <w:ind w:left="0"/>
        <w:jc w:val="both"/>
        <w:rPr>
          <w:b/>
        </w:rPr>
      </w:pPr>
      <w:r>
        <w:rPr>
          <w:b/>
        </w:rPr>
        <w:t>24</w:t>
      </w:r>
      <w:r w:rsidR="00EF0A80" w:rsidRPr="00EF0A80">
        <w:rPr>
          <w:b/>
        </w:rPr>
        <w:t xml:space="preserve">.2. </w:t>
      </w:r>
      <w:r w:rsidR="00367C69" w:rsidRPr="00367C69">
        <w:rPr>
          <w:b/>
        </w:rPr>
        <w:t>Critérios para Formação do Preço Estimado</w:t>
      </w:r>
    </w:p>
    <w:p w14:paraId="4625714E" w14:textId="77777777" w:rsidR="00367C69" w:rsidRDefault="00367C69" w:rsidP="001B5075">
      <w:pPr>
        <w:pStyle w:val="Corpodetexto"/>
        <w:ind w:left="0"/>
        <w:jc w:val="both"/>
      </w:pPr>
      <w:r>
        <w:t>Para definição do valor estimado da contratação, poderão ser considerados:</w:t>
      </w:r>
    </w:p>
    <w:p w14:paraId="4625714F" w14:textId="77777777" w:rsidR="00367C69" w:rsidRPr="00367C69" w:rsidRDefault="00367C69" w:rsidP="001B5075">
      <w:pPr>
        <w:pStyle w:val="PargrafodaLista"/>
        <w:widowControl/>
        <w:numPr>
          <w:ilvl w:val="0"/>
          <w:numId w:val="3"/>
        </w:numPr>
        <w:autoSpaceDE/>
        <w:autoSpaceDN/>
        <w:ind w:left="567" w:hanging="283"/>
        <w:rPr>
          <w:rFonts w:ascii="Arial" w:eastAsia="Times New Roman" w:hAnsi="Arial" w:cs="Arial"/>
          <w:lang w:val="pt-BR" w:eastAsia="pt-BR"/>
        </w:rPr>
      </w:pPr>
      <w:r w:rsidRPr="00367C69">
        <w:rPr>
          <w:rFonts w:ascii="Arial" w:eastAsia="Times New Roman" w:hAnsi="Arial" w:cs="Arial"/>
          <w:lang w:val="pt-BR" w:eastAsia="pt-BR"/>
        </w:rPr>
        <w:t xml:space="preserve">média dos preços obtidos; </w:t>
      </w:r>
    </w:p>
    <w:p w14:paraId="46257150" w14:textId="77777777" w:rsidR="00367C69" w:rsidRPr="00367C69" w:rsidRDefault="00367C69" w:rsidP="001B5075">
      <w:pPr>
        <w:pStyle w:val="PargrafodaLista"/>
        <w:widowControl/>
        <w:numPr>
          <w:ilvl w:val="0"/>
          <w:numId w:val="3"/>
        </w:numPr>
        <w:autoSpaceDE/>
        <w:autoSpaceDN/>
        <w:ind w:left="567" w:hanging="283"/>
        <w:rPr>
          <w:rFonts w:ascii="Arial" w:eastAsia="Times New Roman" w:hAnsi="Arial" w:cs="Arial"/>
          <w:lang w:val="pt-BR" w:eastAsia="pt-BR"/>
        </w:rPr>
      </w:pPr>
      <w:r w:rsidRPr="00367C69">
        <w:rPr>
          <w:rFonts w:ascii="Arial" w:eastAsia="Times New Roman" w:hAnsi="Arial" w:cs="Arial"/>
          <w:lang w:val="pt-BR" w:eastAsia="pt-BR"/>
        </w:rPr>
        <w:t xml:space="preserve">mediana dos valores coletados; </w:t>
      </w:r>
    </w:p>
    <w:p w14:paraId="46257151" w14:textId="77777777" w:rsidR="00367C69" w:rsidRPr="00367C69" w:rsidRDefault="00367C69" w:rsidP="001B5075">
      <w:pPr>
        <w:pStyle w:val="PargrafodaLista"/>
        <w:widowControl/>
        <w:numPr>
          <w:ilvl w:val="0"/>
          <w:numId w:val="3"/>
        </w:numPr>
        <w:autoSpaceDE/>
        <w:autoSpaceDN/>
        <w:ind w:left="567" w:hanging="283"/>
        <w:rPr>
          <w:rFonts w:ascii="Arial" w:eastAsia="Times New Roman" w:hAnsi="Arial" w:cs="Arial"/>
          <w:lang w:val="pt-BR" w:eastAsia="pt-BR"/>
        </w:rPr>
      </w:pPr>
      <w:r w:rsidRPr="00367C69">
        <w:rPr>
          <w:rFonts w:ascii="Arial" w:eastAsia="Times New Roman" w:hAnsi="Arial" w:cs="Arial"/>
          <w:lang w:val="pt-BR" w:eastAsia="pt-BR"/>
        </w:rPr>
        <w:t xml:space="preserve">menor valor obtido, quando tecnicamente justificável; </w:t>
      </w:r>
    </w:p>
    <w:p w14:paraId="46257152" w14:textId="77777777" w:rsidR="00367C69" w:rsidRPr="00367C69" w:rsidRDefault="00367C69" w:rsidP="001B5075">
      <w:pPr>
        <w:pStyle w:val="Corpodetexto"/>
        <w:numPr>
          <w:ilvl w:val="0"/>
          <w:numId w:val="3"/>
        </w:numPr>
        <w:ind w:left="567" w:hanging="283"/>
        <w:jc w:val="both"/>
        <w:rPr>
          <w:rFonts w:ascii="Arial" w:hAnsi="Arial" w:cs="Arial"/>
          <w:b/>
        </w:rPr>
      </w:pPr>
      <w:r w:rsidRPr="00367C69">
        <w:rPr>
          <w:rFonts w:ascii="Arial" w:eastAsia="Times New Roman" w:hAnsi="Arial" w:cs="Arial"/>
          <w:lang w:val="pt-BR" w:eastAsia="pt-BR"/>
        </w:rPr>
        <w:t>exclusão de preços inexequíveis ou excessivamente elevados, mediante justificativa técnica.</w:t>
      </w:r>
    </w:p>
    <w:p w14:paraId="46257154" w14:textId="77777777" w:rsidR="00367C69" w:rsidRDefault="00367C69" w:rsidP="001B5075">
      <w:pPr>
        <w:pStyle w:val="Corpodetexto"/>
        <w:spacing w:before="73"/>
        <w:ind w:left="0"/>
        <w:jc w:val="both"/>
        <w:rPr>
          <w:b/>
        </w:rPr>
      </w:pPr>
      <w:r>
        <w:t>A metodologia adotada deverá ser devidamente registrada nos autos do processo administrativo.</w:t>
      </w:r>
    </w:p>
    <w:p w14:paraId="4BC13A19" w14:textId="77777777" w:rsidR="00D429DC" w:rsidRDefault="00D429DC" w:rsidP="001B5075">
      <w:pPr>
        <w:pStyle w:val="Corpodetexto"/>
        <w:spacing w:before="73"/>
        <w:ind w:left="0"/>
        <w:jc w:val="both"/>
        <w:rPr>
          <w:b/>
        </w:rPr>
      </w:pPr>
    </w:p>
    <w:p w14:paraId="46257158" w14:textId="579D61E4" w:rsidR="00EF0A80" w:rsidRPr="00EF0A80" w:rsidRDefault="008C1DAB" w:rsidP="001B5075">
      <w:pPr>
        <w:pStyle w:val="Corpodetexto"/>
        <w:spacing w:before="73"/>
        <w:ind w:left="0"/>
        <w:jc w:val="both"/>
        <w:rPr>
          <w:rFonts w:ascii="Arial" w:hAnsi="Arial" w:cs="Arial"/>
          <w:b/>
        </w:rPr>
      </w:pPr>
      <w:r>
        <w:rPr>
          <w:b/>
        </w:rPr>
        <w:t>24</w:t>
      </w:r>
      <w:r w:rsidR="00EF0A80" w:rsidRPr="00EF0A80">
        <w:rPr>
          <w:b/>
        </w:rPr>
        <w:t>.3.Valor estimado da contratação</w:t>
      </w:r>
    </w:p>
    <w:p w14:paraId="46257159" w14:textId="77777777" w:rsidR="00EF0A80" w:rsidRDefault="00EF0A80" w:rsidP="001B5075">
      <w:pPr>
        <w:pStyle w:val="Corpodetexto"/>
        <w:spacing w:before="73"/>
        <w:ind w:left="0"/>
        <w:jc w:val="both"/>
      </w:pPr>
      <w:r>
        <w:t>O valor estimado total da contratação para o período de 12 (doze) meses é de:</w:t>
      </w:r>
    </w:p>
    <w:p w14:paraId="4625715A" w14:textId="77777777" w:rsidR="00EF0A80" w:rsidRDefault="00EF0A80" w:rsidP="001B5075">
      <w:pPr>
        <w:pStyle w:val="Corpodetexto"/>
        <w:spacing w:before="73"/>
        <w:ind w:left="0"/>
        <w:jc w:val="both"/>
      </w:pPr>
      <w:r>
        <w:rPr>
          <w:b/>
        </w:rPr>
        <w:t xml:space="preserve">R$ </w:t>
      </w:r>
      <w:r w:rsidR="00367C69">
        <w:rPr>
          <w:b/>
        </w:rPr>
        <w:t>134.541</w:t>
      </w:r>
      <w:r>
        <w:rPr>
          <w:b/>
        </w:rPr>
        <w:t>,00(</w:t>
      </w:r>
      <w:r w:rsidR="00367C69">
        <w:rPr>
          <w:b/>
        </w:rPr>
        <w:t xml:space="preserve">cento e trinta e quatro </w:t>
      </w:r>
      <w:r>
        <w:rPr>
          <w:b/>
        </w:rPr>
        <w:t xml:space="preserve">mil e </w:t>
      </w:r>
      <w:r w:rsidR="00367C69">
        <w:rPr>
          <w:b/>
        </w:rPr>
        <w:t>quinh</w:t>
      </w:r>
      <w:r>
        <w:rPr>
          <w:b/>
        </w:rPr>
        <w:t xml:space="preserve">entos e </w:t>
      </w:r>
      <w:r w:rsidR="00367C69">
        <w:rPr>
          <w:b/>
        </w:rPr>
        <w:t>quare</w:t>
      </w:r>
      <w:r>
        <w:rPr>
          <w:b/>
        </w:rPr>
        <w:t xml:space="preserve">nta e </w:t>
      </w:r>
      <w:r w:rsidR="00367C69">
        <w:rPr>
          <w:b/>
        </w:rPr>
        <w:t>um</w:t>
      </w:r>
      <w:r>
        <w:rPr>
          <w:b/>
        </w:rPr>
        <w:t xml:space="preserve"> reais)</w:t>
      </w:r>
      <w:r w:rsidR="00A93200">
        <w:rPr>
          <w:b/>
        </w:rPr>
        <w:t xml:space="preserve"> </w:t>
      </w:r>
      <w:r w:rsidR="00A93200">
        <w:t>podendo variar conforme a demanda efetivamente executada e os quantitativos previstos no Termo de Referência.</w:t>
      </w:r>
    </w:p>
    <w:p w14:paraId="4625715B" w14:textId="77777777" w:rsidR="00A93200" w:rsidRPr="00A93200" w:rsidRDefault="00A93D16" w:rsidP="001B5075">
      <w:pPr>
        <w:pStyle w:val="Corpodetexto"/>
        <w:spacing w:before="73"/>
        <w:ind w:left="0"/>
        <w:jc w:val="both"/>
        <w:rPr>
          <w:rFonts w:ascii="Arial" w:hAnsi="Arial" w:cs="Arial"/>
          <w:b/>
        </w:rPr>
      </w:pPr>
      <w:r>
        <w:rPr>
          <w:b/>
        </w:rPr>
        <w:t>24</w:t>
      </w:r>
      <w:r w:rsidR="00A93200">
        <w:rPr>
          <w:b/>
        </w:rPr>
        <w:t xml:space="preserve">.4 </w:t>
      </w:r>
      <w:r w:rsidR="00A93200" w:rsidRPr="00A93200">
        <w:rPr>
          <w:b/>
        </w:rPr>
        <w:t>Justificativa do preço estimado</w:t>
      </w:r>
    </w:p>
    <w:p w14:paraId="4625715C" w14:textId="77777777" w:rsidR="00EF0A80" w:rsidRDefault="00A93200" w:rsidP="001B5075">
      <w:pPr>
        <w:pStyle w:val="Corpodetexto"/>
        <w:spacing w:before="73"/>
        <w:ind w:left="0"/>
        <w:jc w:val="both"/>
      </w:pPr>
      <w:r>
        <w:t>O valor estimado foi considerado compatível com os preços de mercado praticados para serviços equivalentes, assegurando a economicidade da contratação e a adequada prestação dos serviços públicos, sem prejuízo da qualidade técnica exigida.</w:t>
      </w:r>
    </w:p>
    <w:p w14:paraId="4625715D" w14:textId="77777777" w:rsidR="00A93D16" w:rsidRDefault="00A93D16" w:rsidP="001B5075">
      <w:pPr>
        <w:pStyle w:val="Corpodetexto"/>
        <w:spacing w:before="73"/>
        <w:ind w:left="0"/>
        <w:jc w:val="both"/>
        <w:rPr>
          <w:b/>
        </w:rPr>
      </w:pPr>
      <w:r>
        <w:rPr>
          <w:b/>
        </w:rPr>
        <w:t>24.5 Disposições Finais</w:t>
      </w:r>
    </w:p>
    <w:p w14:paraId="4625715E" w14:textId="77777777" w:rsidR="00A93D16" w:rsidRPr="00A93D16" w:rsidRDefault="00A93D16" w:rsidP="001B5075">
      <w:pPr>
        <w:pStyle w:val="Corpodetexto"/>
        <w:spacing w:before="73"/>
        <w:ind w:left="0"/>
        <w:jc w:val="both"/>
        <w:rPr>
          <w:b/>
        </w:rPr>
      </w:pPr>
      <w:r>
        <w:t>A pesquisa de preços e a estimativa de valores deverão ser devidamente documentadas e anexadas ao processo administrativo, em conformidade com a Lei Federal nº 14.133/2021 e orientações do Tribunal de Contas do Estado de Minas Gerais – TCE/MG.</w:t>
      </w:r>
    </w:p>
    <w:p w14:paraId="4625715F" w14:textId="77777777" w:rsidR="00EF0A80" w:rsidRPr="00D11FBF" w:rsidRDefault="00EF0A80" w:rsidP="001B5075">
      <w:pPr>
        <w:pStyle w:val="Corpodetexto"/>
        <w:spacing w:before="73"/>
        <w:ind w:left="0"/>
        <w:jc w:val="both"/>
        <w:rPr>
          <w:rFonts w:ascii="Arial" w:hAnsi="Arial" w:cs="Arial"/>
        </w:rPr>
      </w:pPr>
    </w:p>
    <w:p w14:paraId="46257160" w14:textId="77777777" w:rsidR="00EB1B6A" w:rsidRPr="00A93200" w:rsidRDefault="004E7AEA" w:rsidP="001B5075">
      <w:pPr>
        <w:pStyle w:val="Ttulo1"/>
        <w:numPr>
          <w:ilvl w:val="0"/>
          <w:numId w:val="4"/>
        </w:numPr>
        <w:jc w:val="both"/>
      </w:pPr>
      <w:r w:rsidRPr="00D11FBF">
        <w:rPr>
          <w:spacing w:val="-2"/>
        </w:rPr>
        <w:t>CONTRATO</w:t>
      </w:r>
    </w:p>
    <w:p w14:paraId="46257161" w14:textId="77777777" w:rsidR="00A93200" w:rsidRDefault="00A93200" w:rsidP="001B5075">
      <w:pPr>
        <w:pStyle w:val="Ttulo1"/>
        <w:jc w:val="both"/>
        <w:rPr>
          <w:b w:val="0"/>
        </w:rPr>
      </w:pPr>
      <w:r w:rsidRPr="00A93200">
        <w:rPr>
          <w:b w:val="0"/>
        </w:rPr>
        <w:t>O instrumento contratual decorrente deste Termo de Referência será formalizado em conformidade com as disposições da Lei Federal nº 14.133/2021 e demais normas aplicáveis à matéria.</w:t>
      </w:r>
    </w:p>
    <w:p w14:paraId="46257162" w14:textId="77777777" w:rsidR="00A93200" w:rsidRDefault="00A93200" w:rsidP="001B5075">
      <w:pPr>
        <w:pStyle w:val="Ttulo1"/>
        <w:numPr>
          <w:ilvl w:val="0"/>
          <w:numId w:val="5"/>
        </w:numPr>
        <w:jc w:val="both"/>
        <w:rPr>
          <w:b w:val="0"/>
        </w:rPr>
      </w:pPr>
      <w:r w:rsidRPr="00A93200">
        <w:rPr>
          <w:b w:val="0"/>
        </w:rPr>
        <w:t>A contratação será formalizada mediante celebração de contrato administrativo entre o Município de Matutina/MG e a empresa vencedora do certame, contendo todas as cláusulas essenciais previstas no art. 92 da Lei nº 14.133/2021</w:t>
      </w:r>
      <w:r>
        <w:rPr>
          <w:b w:val="0"/>
        </w:rPr>
        <w:t>.</w:t>
      </w:r>
    </w:p>
    <w:p w14:paraId="46257164" w14:textId="77777777" w:rsidR="00A93200" w:rsidRPr="00A93200" w:rsidRDefault="00A93200" w:rsidP="001B5075">
      <w:pPr>
        <w:pStyle w:val="Ttulo1"/>
        <w:numPr>
          <w:ilvl w:val="0"/>
          <w:numId w:val="5"/>
        </w:numPr>
        <w:jc w:val="both"/>
        <w:rPr>
          <w:b w:val="0"/>
        </w:rPr>
      </w:pPr>
      <w:r w:rsidRPr="00A93200">
        <w:rPr>
          <w:b w:val="0"/>
        </w:rPr>
        <w:t xml:space="preserve">O contrato terá vigência de </w:t>
      </w:r>
      <w:r w:rsidRPr="00A93200">
        <w:rPr>
          <w:rStyle w:val="Forte"/>
        </w:rPr>
        <w:t>12 (doze) meses</w:t>
      </w:r>
      <w:r w:rsidRPr="00A93200">
        <w:rPr>
          <w:b w:val="0"/>
        </w:rPr>
        <w:t xml:space="preserve">, contados a partir da data de sua assinatura, podendo ser prorrogado sucessivamente, nos termos dos arts. 106 e 107 da Lei Federal nº 14.133/2021, desde que demonstrada a vantagem para a Administração e mantidas as </w:t>
      </w:r>
      <w:r w:rsidRPr="00A93200">
        <w:rPr>
          <w:b w:val="0"/>
        </w:rPr>
        <w:lastRenderedPageBreak/>
        <w:t>condições de habilitação e preços contratados</w:t>
      </w:r>
      <w:r>
        <w:rPr>
          <w:b w:val="0"/>
        </w:rPr>
        <w:t>.</w:t>
      </w:r>
    </w:p>
    <w:p w14:paraId="46257166" w14:textId="77777777" w:rsidR="00A93200" w:rsidRPr="00A93200" w:rsidRDefault="00A93200" w:rsidP="001B5075">
      <w:pPr>
        <w:pStyle w:val="Ttulo1"/>
        <w:numPr>
          <w:ilvl w:val="0"/>
          <w:numId w:val="5"/>
        </w:numPr>
        <w:jc w:val="both"/>
        <w:rPr>
          <w:b w:val="0"/>
        </w:rPr>
      </w:pPr>
      <w:r w:rsidRPr="00A93200">
        <w:rPr>
          <w:b w:val="0"/>
        </w:rPr>
        <w:t>O contrato poderá sofrer alterações quantitativas e qualitativas, observados os limites e hipóteses previstos nos arts. 124 a 136 da Lei Federal nº 14.133/2021</w:t>
      </w:r>
      <w:r>
        <w:rPr>
          <w:b w:val="0"/>
        </w:rPr>
        <w:t>.</w:t>
      </w:r>
    </w:p>
    <w:p w14:paraId="46257168" w14:textId="77777777" w:rsidR="00A93200" w:rsidRPr="00A93200" w:rsidRDefault="00A93200" w:rsidP="001B5075">
      <w:pPr>
        <w:pStyle w:val="Ttulo1"/>
        <w:numPr>
          <w:ilvl w:val="0"/>
          <w:numId w:val="5"/>
        </w:numPr>
        <w:jc w:val="both"/>
        <w:rPr>
          <w:b w:val="0"/>
        </w:rPr>
      </w:pPr>
      <w:r w:rsidRPr="00A93200">
        <w:rPr>
          <w:b w:val="0"/>
        </w:rPr>
        <w:t>Os preços contratados poderão ser reajustados após o interregno mínimo de 12 (doze) meses, contado da data-base do orçamento estimado ou da proposta, utilizando-se índice oficial previsto no contrato, em observância à legislação vigente</w:t>
      </w:r>
      <w:r>
        <w:rPr>
          <w:b w:val="0"/>
        </w:rPr>
        <w:t>.</w:t>
      </w:r>
    </w:p>
    <w:p w14:paraId="4625716A" w14:textId="77777777" w:rsidR="00A93200" w:rsidRDefault="00A93200" w:rsidP="001B5075">
      <w:pPr>
        <w:pStyle w:val="Ttulo1"/>
        <w:numPr>
          <w:ilvl w:val="0"/>
          <w:numId w:val="5"/>
        </w:numPr>
        <w:jc w:val="both"/>
        <w:rPr>
          <w:b w:val="0"/>
        </w:rPr>
      </w:pPr>
      <w:r w:rsidRPr="00A93200">
        <w:rPr>
          <w:b w:val="0"/>
        </w:rPr>
        <w:t>O contrato poderá ser rescindido nas hipóteses previstas nos arts. 137 a 139 da Lei Federal nº 14.133/2021, garantidos o contraditório e a ampla defesa</w:t>
      </w:r>
      <w:r>
        <w:rPr>
          <w:b w:val="0"/>
        </w:rPr>
        <w:t>.</w:t>
      </w:r>
    </w:p>
    <w:p w14:paraId="4625716B" w14:textId="77777777" w:rsidR="00A93200" w:rsidRDefault="00A93200" w:rsidP="001B5075">
      <w:pPr>
        <w:pStyle w:val="Ttulo1"/>
        <w:jc w:val="both"/>
        <w:rPr>
          <w:b w:val="0"/>
        </w:rPr>
      </w:pPr>
    </w:p>
    <w:p w14:paraId="4625716C" w14:textId="77777777" w:rsidR="00EB1B6A" w:rsidRPr="00A93D16" w:rsidRDefault="004E7AEA" w:rsidP="001B5075">
      <w:pPr>
        <w:pStyle w:val="Ttulo1"/>
        <w:numPr>
          <w:ilvl w:val="0"/>
          <w:numId w:val="4"/>
        </w:numPr>
        <w:tabs>
          <w:tab w:val="left" w:pos="426"/>
        </w:tabs>
        <w:ind w:hanging="239"/>
        <w:jc w:val="both"/>
      </w:pPr>
      <w:r w:rsidRPr="00D11FBF">
        <w:t>REFERÊNCIAS</w:t>
      </w:r>
      <w:r w:rsidRPr="00D11FBF">
        <w:rPr>
          <w:spacing w:val="-14"/>
        </w:rPr>
        <w:t xml:space="preserve"> </w:t>
      </w:r>
      <w:r w:rsidRPr="00D11FBF">
        <w:rPr>
          <w:spacing w:val="-2"/>
        </w:rPr>
        <w:t>TÉCNICAS</w:t>
      </w:r>
    </w:p>
    <w:p w14:paraId="4625716E" w14:textId="77777777" w:rsidR="00A93D16" w:rsidRDefault="00A93D16" w:rsidP="001B5075">
      <w:pPr>
        <w:pStyle w:val="Ttulo1"/>
        <w:tabs>
          <w:tab w:val="left" w:pos="426"/>
        </w:tabs>
        <w:ind w:left="142"/>
        <w:jc w:val="both"/>
        <w:rPr>
          <w:b w:val="0"/>
        </w:rPr>
      </w:pPr>
      <w:r w:rsidRPr="00A93D16">
        <w:rPr>
          <w:b w:val="0"/>
        </w:rPr>
        <w:t>A execução dos serviços objeto da presente contratação deverá observar as normas técnicas, regulamentações legais, padrões de segurança e demais disposições aplicáveis aos serviços de serralheria, estruturas metálicas, manutenção predial e segurança do trabalho.</w:t>
      </w:r>
    </w:p>
    <w:p w14:paraId="4625716F" w14:textId="77777777" w:rsidR="00A93D16" w:rsidRPr="00A93D16" w:rsidRDefault="00A93D16" w:rsidP="001B5075">
      <w:pPr>
        <w:pStyle w:val="Ttulo1"/>
        <w:tabs>
          <w:tab w:val="left" w:pos="426"/>
        </w:tabs>
        <w:ind w:left="142"/>
        <w:jc w:val="both"/>
        <w:rPr>
          <w:b w:val="0"/>
        </w:rPr>
      </w:pPr>
      <w:r w:rsidRPr="00A93D16">
        <w:rPr>
          <w:b w:val="0"/>
        </w:rPr>
        <w:t>As referências técnicas têm por finalidade assegurar a qualidade, segurança, durabilidade e adequada execução dos serviços contratados.</w:t>
      </w:r>
    </w:p>
    <w:p w14:paraId="480E6597" w14:textId="77777777" w:rsidR="00162303" w:rsidRDefault="00162303" w:rsidP="001B5075">
      <w:pPr>
        <w:pStyle w:val="Ttulo1"/>
        <w:tabs>
          <w:tab w:val="left" w:pos="426"/>
        </w:tabs>
        <w:ind w:left="142"/>
        <w:jc w:val="both"/>
      </w:pPr>
    </w:p>
    <w:p w14:paraId="46257170" w14:textId="75FEB90F" w:rsidR="00A93D16" w:rsidRDefault="00A93D16" w:rsidP="001B5075">
      <w:pPr>
        <w:pStyle w:val="Ttulo1"/>
        <w:tabs>
          <w:tab w:val="left" w:pos="426"/>
        </w:tabs>
        <w:ind w:left="142"/>
        <w:jc w:val="both"/>
      </w:pPr>
      <w:r>
        <w:t>26.1 Legislação Aplicável</w:t>
      </w:r>
    </w:p>
    <w:p w14:paraId="46257171" w14:textId="77777777" w:rsidR="00A93D16" w:rsidRDefault="00A93D16" w:rsidP="001B5075">
      <w:pPr>
        <w:pStyle w:val="Ttulo1"/>
        <w:tabs>
          <w:tab w:val="left" w:pos="426"/>
        </w:tabs>
        <w:ind w:left="142"/>
        <w:jc w:val="both"/>
        <w:rPr>
          <w:b w:val="0"/>
        </w:rPr>
      </w:pPr>
      <w:r w:rsidRPr="00A93D16">
        <w:rPr>
          <w:b w:val="0"/>
        </w:rPr>
        <w:t>A contratação deverá observar, especialmente:</w:t>
      </w:r>
    </w:p>
    <w:p w14:paraId="46257173" w14:textId="77777777" w:rsidR="00A93D16" w:rsidRPr="00A93D16" w:rsidRDefault="00A93D16" w:rsidP="001B5075">
      <w:pPr>
        <w:pStyle w:val="PargrafodaLista"/>
        <w:numPr>
          <w:ilvl w:val="0"/>
          <w:numId w:val="3"/>
        </w:numPr>
        <w:rPr>
          <w:rFonts w:ascii="Arial" w:eastAsia="Times New Roman" w:hAnsi="Arial" w:cs="Arial"/>
          <w:lang w:val="pt-BR"/>
        </w:rPr>
      </w:pPr>
      <w:r w:rsidRPr="00A93D16">
        <w:rPr>
          <w:rFonts w:ascii="Arial" w:hAnsi="Arial" w:cs="Arial"/>
        </w:rPr>
        <w:t xml:space="preserve">Lei Federal nº 14.133/2021 – Lei de Licitações e Contratos Administrativos; </w:t>
      </w:r>
    </w:p>
    <w:p w14:paraId="46257174" w14:textId="77777777" w:rsidR="00A93D16" w:rsidRPr="00A93D16" w:rsidRDefault="00A93D16" w:rsidP="001B5075">
      <w:pPr>
        <w:pStyle w:val="PargrafodaLista"/>
        <w:numPr>
          <w:ilvl w:val="0"/>
          <w:numId w:val="3"/>
        </w:numPr>
        <w:rPr>
          <w:rFonts w:ascii="Arial" w:hAnsi="Arial" w:cs="Arial"/>
        </w:rPr>
      </w:pPr>
      <w:r w:rsidRPr="00A93D16">
        <w:rPr>
          <w:rFonts w:ascii="Arial" w:hAnsi="Arial" w:cs="Arial"/>
        </w:rPr>
        <w:t xml:space="preserve">Lei Complementar nº 123/2006; </w:t>
      </w:r>
    </w:p>
    <w:p w14:paraId="46257175" w14:textId="77777777" w:rsidR="00A93D16" w:rsidRPr="00A93D16" w:rsidRDefault="00A93D16" w:rsidP="001B5075">
      <w:pPr>
        <w:pStyle w:val="PargrafodaLista"/>
        <w:numPr>
          <w:ilvl w:val="0"/>
          <w:numId w:val="3"/>
        </w:numPr>
        <w:rPr>
          <w:rFonts w:ascii="Arial" w:hAnsi="Arial" w:cs="Arial"/>
        </w:rPr>
      </w:pPr>
      <w:r w:rsidRPr="00A93D16">
        <w:rPr>
          <w:rFonts w:ascii="Arial" w:hAnsi="Arial" w:cs="Arial"/>
        </w:rPr>
        <w:t xml:space="preserve">legislação trabalhista e previdenciária vigente; </w:t>
      </w:r>
    </w:p>
    <w:p w14:paraId="46257176" w14:textId="77777777" w:rsidR="00A93D16" w:rsidRPr="00A93D16" w:rsidRDefault="00A93D16" w:rsidP="001B5075">
      <w:pPr>
        <w:pStyle w:val="PargrafodaLista"/>
        <w:numPr>
          <w:ilvl w:val="0"/>
          <w:numId w:val="3"/>
        </w:numPr>
        <w:rPr>
          <w:rFonts w:ascii="Arial" w:hAnsi="Arial" w:cs="Arial"/>
        </w:rPr>
      </w:pPr>
      <w:r w:rsidRPr="00A93D16">
        <w:rPr>
          <w:rFonts w:ascii="Arial" w:hAnsi="Arial" w:cs="Arial"/>
        </w:rPr>
        <w:t xml:space="preserve">legislação ambiental aplicável; </w:t>
      </w:r>
    </w:p>
    <w:p w14:paraId="46257177" w14:textId="77777777" w:rsidR="00A93D16" w:rsidRPr="00DC560F" w:rsidRDefault="00A93D16" w:rsidP="001B5075">
      <w:pPr>
        <w:pStyle w:val="Ttulo1"/>
        <w:numPr>
          <w:ilvl w:val="0"/>
          <w:numId w:val="3"/>
        </w:numPr>
        <w:tabs>
          <w:tab w:val="left" w:pos="426"/>
        </w:tabs>
        <w:jc w:val="both"/>
        <w:rPr>
          <w:b w:val="0"/>
        </w:rPr>
      </w:pPr>
      <w:r w:rsidRPr="00DC560F">
        <w:rPr>
          <w:b w:val="0"/>
        </w:rPr>
        <w:t>normas e orientações do Tribunal de Contas do Estado de Minas Gerais – TCE/MG.</w:t>
      </w:r>
    </w:p>
    <w:p w14:paraId="46257178" w14:textId="77777777" w:rsidR="00B35B6C" w:rsidRPr="00DC560F" w:rsidRDefault="00B35B6C" w:rsidP="001B5075">
      <w:pPr>
        <w:pStyle w:val="Ttulo1"/>
        <w:tabs>
          <w:tab w:val="left" w:pos="651"/>
        </w:tabs>
        <w:jc w:val="both"/>
        <w:rPr>
          <w:b w:val="0"/>
        </w:rPr>
      </w:pPr>
    </w:p>
    <w:p w14:paraId="46257179" w14:textId="77777777" w:rsidR="00A93D16" w:rsidRDefault="00056E70" w:rsidP="001B5075">
      <w:pPr>
        <w:pStyle w:val="Ttulo1"/>
        <w:tabs>
          <w:tab w:val="left" w:pos="651"/>
        </w:tabs>
        <w:jc w:val="both"/>
      </w:pPr>
      <w:r>
        <w:t>26.2 Normas Técnicas da ABNT</w:t>
      </w:r>
    </w:p>
    <w:p w14:paraId="4625717A" w14:textId="77777777" w:rsidR="00056E70" w:rsidRPr="00056E70" w:rsidRDefault="00056E70" w:rsidP="001B5075">
      <w:pPr>
        <w:pStyle w:val="Ttulo1"/>
        <w:tabs>
          <w:tab w:val="left" w:pos="651"/>
        </w:tabs>
        <w:jc w:val="both"/>
        <w:rPr>
          <w:b w:val="0"/>
        </w:rPr>
      </w:pPr>
      <w:r w:rsidRPr="00056E70">
        <w:rPr>
          <w:b w:val="0"/>
        </w:rPr>
        <w:t>Os serviços deverão observar, no que couber, as normas técnicas expedidas pela Associação Brasileira de Normas Técnicas – ABNT, especialmente relacionadas a:</w:t>
      </w:r>
    </w:p>
    <w:p w14:paraId="4625717C" w14:textId="77777777" w:rsidR="00056E70" w:rsidRPr="00056E70" w:rsidRDefault="00056E70" w:rsidP="001B5075">
      <w:pPr>
        <w:pStyle w:val="PargrafodaLista"/>
        <w:numPr>
          <w:ilvl w:val="0"/>
          <w:numId w:val="3"/>
        </w:numPr>
        <w:rPr>
          <w:rFonts w:ascii="Arial" w:eastAsia="Times New Roman" w:hAnsi="Arial" w:cs="Arial"/>
          <w:lang w:val="pt-BR"/>
        </w:rPr>
      </w:pPr>
      <w:r w:rsidRPr="00056E70">
        <w:rPr>
          <w:rFonts w:ascii="Arial" w:hAnsi="Arial" w:cs="Arial"/>
        </w:rPr>
        <w:t xml:space="preserve">estruturas metálicas; </w:t>
      </w:r>
    </w:p>
    <w:p w14:paraId="4625717D"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soldagem; </w:t>
      </w:r>
    </w:p>
    <w:p w14:paraId="4625717E"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segurança em serviços de manutenção; </w:t>
      </w:r>
    </w:p>
    <w:p w14:paraId="4625717F"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fabricação e instalação de componentes metálicos; </w:t>
      </w:r>
    </w:p>
    <w:p w14:paraId="46257180"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resistência e estabilidade estrutural; </w:t>
      </w:r>
    </w:p>
    <w:p w14:paraId="46257181" w14:textId="77777777" w:rsidR="00056E70" w:rsidRPr="00056E70" w:rsidRDefault="00056E70" w:rsidP="001B5075">
      <w:pPr>
        <w:pStyle w:val="Ttulo1"/>
        <w:numPr>
          <w:ilvl w:val="0"/>
          <w:numId w:val="3"/>
        </w:numPr>
        <w:tabs>
          <w:tab w:val="left" w:pos="651"/>
        </w:tabs>
        <w:jc w:val="both"/>
        <w:rPr>
          <w:b w:val="0"/>
        </w:rPr>
      </w:pPr>
      <w:r w:rsidRPr="00056E70">
        <w:rPr>
          <w:b w:val="0"/>
        </w:rPr>
        <w:t>acessibilidade e segurança predial.</w:t>
      </w:r>
    </w:p>
    <w:p w14:paraId="46257184" w14:textId="77777777" w:rsidR="00056E70" w:rsidRDefault="00056E70" w:rsidP="001B5075">
      <w:pPr>
        <w:pStyle w:val="Ttulo1"/>
        <w:tabs>
          <w:tab w:val="left" w:pos="651"/>
        </w:tabs>
        <w:jc w:val="both"/>
      </w:pPr>
    </w:p>
    <w:p w14:paraId="46257185" w14:textId="77777777" w:rsidR="00056E70" w:rsidRDefault="00056E70" w:rsidP="001B5075">
      <w:pPr>
        <w:pStyle w:val="Ttulo1"/>
        <w:tabs>
          <w:tab w:val="left" w:pos="651"/>
        </w:tabs>
        <w:jc w:val="both"/>
      </w:pPr>
      <w:r>
        <w:t>26.3 Normas de Segurança do Trabalho</w:t>
      </w:r>
    </w:p>
    <w:p w14:paraId="46257186" w14:textId="77777777" w:rsidR="00056E70" w:rsidRPr="00056E70" w:rsidRDefault="00056E70" w:rsidP="001B5075">
      <w:pPr>
        <w:pStyle w:val="Ttulo1"/>
        <w:tabs>
          <w:tab w:val="left" w:pos="651"/>
        </w:tabs>
        <w:jc w:val="both"/>
        <w:rPr>
          <w:b w:val="0"/>
        </w:rPr>
      </w:pPr>
      <w:r w:rsidRPr="00056E70">
        <w:rPr>
          <w:b w:val="0"/>
        </w:rPr>
        <w:t>A contratada deverá cumprir integralmente as Normas Regulamentadoras – NRs do Ministério do Trabalho e Emprego, especialmente aquelas relacionadas a:</w:t>
      </w:r>
    </w:p>
    <w:p w14:paraId="46257188" w14:textId="77777777" w:rsidR="00056E70" w:rsidRPr="00056E70" w:rsidRDefault="00056E70" w:rsidP="001B5075">
      <w:pPr>
        <w:pStyle w:val="PargrafodaLista"/>
        <w:numPr>
          <w:ilvl w:val="0"/>
          <w:numId w:val="3"/>
        </w:numPr>
        <w:rPr>
          <w:rFonts w:ascii="Arial" w:eastAsia="Times New Roman" w:hAnsi="Arial" w:cs="Arial"/>
          <w:lang w:val="pt-BR"/>
        </w:rPr>
      </w:pPr>
      <w:r w:rsidRPr="00056E70">
        <w:rPr>
          <w:rFonts w:ascii="Arial" w:hAnsi="Arial" w:cs="Arial"/>
        </w:rPr>
        <w:t xml:space="preserve">segurança em serviços com solda e corte; </w:t>
      </w:r>
    </w:p>
    <w:p w14:paraId="46257189"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uso obrigatório de Equipamentos de Proteção Individual – EPIs; </w:t>
      </w:r>
    </w:p>
    <w:p w14:paraId="4625718A"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prevenção de acidentes; </w:t>
      </w:r>
    </w:p>
    <w:p w14:paraId="4625718B"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segurança em trabalhos com ferramentas e equipamentos; </w:t>
      </w:r>
    </w:p>
    <w:p w14:paraId="4625718C" w14:textId="77777777" w:rsidR="00056E70" w:rsidRPr="00056E70" w:rsidRDefault="00056E70" w:rsidP="001B5075">
      <w:pPr>
        <w:pStyle w:val="Ttulo1"/>
        <w:numPr>
          <w:ilvl w:val="0"/>
          <w:numId w:val="3"/>
        </w:numPr>
        <w:tabs>
          <w:tab w:val="left" w:pos="651"/>
        </w:tabs>
        <w:jc w:val="both"/>
        <w:rPr>
          <w:b w:val="0"/>
        </w:rPr>
      </w:pPr>
      <w:r w:rsidRPr="00056E70">
        <w:rPr>
          <w:b w:val="0"/>
        </w:rPr>
        <w:t>proteção coletiva e individual dos trabalhadores.</w:t>
      </w:r>
    </w:p>
    <w:p w14:paraId="4625718D" w14:textId="77777777" w:rsidR="00056E70" w:rsidRDefault="00056E70" w:rsidP="001B5075">
      <w:pPr>
        <w:pStyle w:val="Ttulo1"/>
        <w:tabs>
          <w:tab w:val="left" w:pos="651"/>
        </w:tabs>
        <w:jc w:val="both"/>
      </w:pPr>
    </w:p>
    <w:p w14:paraId="4625718E" w14:textId="77777777" w:rsidR="00056E70" w:rsidRDefault="00056E70" w:rsidP="001B5075">
      <w:pPr>
        <w:pStyle w:val="Ttulo1"/>
        <w:tabs>
          <w:tab w:val="left" w:pos="651"/>
        </w:tabs>
        <w:jc w:val="both"/>
      </w:pPr>
      <w:r>
        <w:t>26.4 Boas Práticas Técnicas</w:t>
      </w:r>
    </w:p>
    <w:p w14:paraId="4625718F" w14:textId="77777777" w:rsidR="00056E70" w:rsidRPr="00056E70" w:rsidRDefault="00056E70" w:rsidP="001B5075">
      <w:pPr>
        <w:pStyle w:val="Ttulo1"/>
        <w:tabs>
          <w:tab w:val="left" w:pos="651"/>
        </w:tabs>
        <w:jc w:val="both"/>
        <w:rPr>
          <w:b w:val="0"/>
        </w:rPr>
      </w:pPr>
      <w:r w:rsidRPr="00056E70">
        <w:rPr>
          <w:b w:val="0"/>
        </w:rPr>
        <w:t>A execução dos serviços deverá observar:</w:t>
      </w:r>
    </w:p>
    <w:p w14:paraId="46257191" w14:textId="77777777" w:rsidR="00056E70" w:rsidRPr="00056E70" w:rsidRDefault="00056E70" w:rsidP="001B5075">
      <w:pPr>
        <w:pStyle w:val="PargrafodaLista"/>
        <w:numPr>
          <w:ilvl w:val="0"/>
          <w:numId w:val="3"/>
        </w:numPr>
        <w:rPr>
          <w:rFonts w:ascii="Arial" w:eastAsia="Times New Roman" w:hAnsi="Arial" w:cs="Arial"/>
          <w:lang w:val="pt-BR"/>
        </w:rPr>
      </w:pPr>
      <w:r w:rsidRPr="00056E70">
        <w:rPr>
          <w:rFonts w:ascii="Arial" w:hAnsi="Arial" w:cs="Arial"/>
        </w:rPr>
        <w:t xml:space="preserve">padrões adequados de acabamento; </w:t>
      </w:r>
    </w:p>
    <w:p w14:paraId="46257192"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qualidade e compatibilidade dos materiais empregados; </w:t>
      </w:r>
    </w:p>
    <w:p w14:paraId="46257193"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resistência e funcionalidade das estruturas metálicas; </w:t>
      </w:r>
    </w:p>
    <w:p w14:paraId="46257194"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t xml:space="preserve">técnicas adequadas de soldagem e montagem; </w:t>
      </w:r>
    </w:p>
    <w:p w14:paraId="46257195" w14:textId="77777777" w:rsidR="00056E70" w:rsidRPr="00056E70" w:rsidRDefault="00056E70" w:rsidP="001B5075">
      <w:pPr>
        <w:pStyle w:val="PargrafodaLista"/>
        <w:numPr>
          <w:ilvl w:val="0"/>
          <w:numId w:val="3"/>
        </w:numPr>
        <w:rPr>
          <w:rFonts w:ascii="Arial" w:hAnsi="Arial" w:cs="Arial"/>
        </w:rPr>
      </w:pPr>
      <w:r w:rsidRPr="00056E70">
        <w:rPr>
          <w:rFonts w:ascii="Arial" w:hAnsi="Arial" w:cs="Arial"/>
        </w:rPr>
        <w:lastRenderedPageBreak/>
        <w:t xml:space="preserve">preservação do patrimônio público; </w:t>
      </w:r>
    </w:p>
    <w:p w14:paraId="46257196" w14:textId="77777777" w:rsidR="00056E70" w:rsidRPr="00056E70" w:rsidRDefault="00056E70" w:rsidP="001B5075">
      <w:pPr>
        <w:pStyle w:val="Ttulo1"/>
        <w:numPr>
          <w:ilvl w:val="0"/>
          <w:numId w:val="3"/>
        </w:numPr>
        <w:tabs>
          <w:tab w:val="left" w:pos="651"/>
        </w:tabs>
        <w:jc w:val="both"/>
        <w:rPr>
          <w:b w:val="0"/>
        </w:rPr>
      </w:pPr>
      <w:r w:rsidRPr="00056E70">
        <w:rPr>
          <w:b w:val="0"/>
        </w:rPr>
        <w:t>minimização de impactos ao funcionamento das unidades públicas.</w:t>
      </w:r>
    </w:p>
    <w:p w14:paraId="46257197" w14:textId="77777777" w:rsidR="00056E70" w:rsidRDefault="00056E70" w:rsidP="001B5075">
      <w:pPr>
        <w:pStyle w:val="Ttulo1"/>
        <w:tabs>
          <w:tab w:val="left" w:pos="651"/>
        </w:tabs>
        <w:jc w:val="both"/>
      </w:pPr>
    </w:p>
    <w:p w14:paraId="46257198" w14:textId="77777777" w:rsidR="00056E70" w:rsidRDefault="00056E70" w:rsidP="001B5075">
      <w:pPr>
        <w:pStyle w:val="Ttulo1"/>
        <w:tabs>
          <w:tab w:val="left" w:pos="651"/>
        </w:tabs>
        <w:jc w:val="both"/>
      </w:pPr>
      <w:r>
        <w:t>26.5 Referências Administrativas e de Controle</w:t>
      </w:r>
    </w:p>
    <w:p w14:paraId="46257199" w14:textId="77777777" w:rsidR="00056E70" w:rsidRPr="00056E70" w:rsidRDefault="00056E70" w:rsidP="001B5075">
      <w:pPr>
        <w:pStyle w:val="Ttulo1"/>
        <w:tabs>
          <w:tab w:val="left" w:pos="651"/>
        </w:tabs>
        <w:jc w:val="both"/>
        <w:rPr>
          <w:b w:val="0"/>
        </w:rPr>
      </w:pPr>
      <w:r w:rsidRPr="00056E70">
        <w:rPr>
          <w:b w:val="0"/>
        </w:rPr>
        <w:t>A contratação observará:</w:t>
      </w:r>
    </w:p>
    <w:p w14:paraId="4625719B" w14:textId="77777777" w:rsidR="00056E70" w:rsidRPr="00056E70" w:rsidRDefault="00056E70" w:rsidP="001B5075">
      <w:pPr>
        <w:pStyle w:val="PargrafodaLista"/>
        <w:numPr>
          <w:ilvl w:val="0"/>
          <w:numId w:val="3"/>
        </w:numPr>
        <w:rPr>
          <w:rFonts w:ascii="Times New Roman" w:eastAsia="Times New Roman" w:hAnsi="Times New Roman" w:cs="Times New Roman"/>
          <w:lang w:val="pt-BR"/>
        </w:rPr>
      </w:pPr>
      <w:r w:rsidRPr="00056E70">
        <w:t xml:space="preserve">orientações dos órgãos de controle interno; </w:t>
      </w:r>
    </w:p>
    <w:p w14:paraId="4625719C" w14:textId="77777777" w:rsidR="00056E70" w:rsidRPr="00056E70" w:rsidRDefault="00056E70" w:rsidP="001B5075">
      <w:pPr>
        <w:pStyle w:val="PargrafodaLista"/>
        <w:numPr>
          <w:ilvl w:val="0"/>
          <w:numId w:val="3"/>
        </w:numPr>
      </w:pPr>
      <w:r w:rsidRPr="00056E70">
        <w:t xml:space="preserve">entendimentos e recomendações do Tribunal de Contas do Estado de Minas Gerais – TCE/MG; </w:t>
      </w:r>
    </w:p>
    <w:p w14:paraId="4625719D" w14:textId="77777777" w:rsidR="00056E70" w:rsidRPr="00056E70" w:rsidRDefault="00056E70" w:rsidP="001B5075">
      <w:pPr>
        <w:pStyle w:val="PargrafodaLista"/>
        <w:numPr>
          <w:ilvl w:val="0"/>
          <w:numId w:val="3"/>
        </w:numPr>
      </w:pPr>
      <w:r w:rsidRPr="00056E70">
        <w:t xml:space="preserve">princípios da Administração Pública; </w:t>
      </w:r>
    </w:p>
    <w:p w14:paraId="4625719E" w14:textId="77777777" w:rsidR="00056E70" w:rsidRPr="00056E70" w:rsidRDefault="00056E70" w:rsidP="001B5075">
      <w:pPr>
        <w:pStyle w:val="Ttulo1"/>
        <w:numPr>
          <w:ilvl w:val="0"/>
          <w:numId w:val="3"/>
        </w:numPr>
        <w:tabs>
          <w:tab w:val="left" w:pos="651"/>
        </w:tabs>
        <w:jc w:val="both"/>
        <w:rPr>
          <w:b w:val="0"/>
        </w:rPr>
      </w:pPr>
      <w:r w:rsidRPr="00056E70">
        <w:rPr>
          <w:b w:val="0"/>
        </w:rPr>
        <w:t>critérios de eficiência, economicidade e vantajosidade.</w:t>
      </w:r>
    </w:p>
    <w:p w14:paraId="4625719F" w14:textId="77777777" w:rsidR="00056E70" w:rsidRDefault="00056E70" w:rsidP="001B5075">
      <w:pPr>
        <w:pStyle w:val="Ttulo1"/>
        <w:tabs>
          <w:tab w:val="left" w:pos="651"/>
        </w:tabs>
        <w:jc w:val="both"/>
      </w:pPr>
    </w:p>
    <w:p w14:paraId="462571A0" w14:textId="77777777" w:rsidR="00056E70" w:rsidRDefault="00056E70" w:rsidP="001B5075">
      <w:pPr>
        <w:pStyle w:val="Ttulo1"/>
        <w:tabs>
          <w:tab w:val="left" w:pos="651"/>
        </w:tabs>
        <w:jc w:val="both"/>
      </w:pPr>
      <w:r>
        <w:t>26.6 Sustentabilidade e Meio Ambiente</w:t>
      </w:r>
    </w:p>
    <w:p w14:paraId="462571A1" w14:textId="77777777" w:rsidR="00056E70" w:rsidRDefault="00056E70" w:rsidP="001B5075">
      <w:pPr>
        <w:pStyle w:val="Ttulo1"/>
        <w:tabs>
          <w:tab w:val="left" w:pos="651"/>
        </w:tabs>
        <w:jc w:val="both"/>
        <w:rPr>
          <w:b w:val="0"/>
        </w:rPr>
      </w:pPr>
      <w:r w:rsidRPr="00056E70">
        <w:rPr>
          <w:b w:val="0"/>
        </w:rPr>
        <w:t>A execução dos serviços deverá observar práticas sustentáveis, incluindo:</w:t>
      </w:r>
    </w:p>
    <w:p w14:paraId="462571A3" w14:textId="77777777" w:rsidR="000F3D3D" w:rsidRPr="000F3D3D" w:rsidRDefault="000F3D3D" w:rsidP="001B5075">
      <w:pPr>
        <w:pStyle w:val="PargrafodaLista"/>
        <w:widowControl/>
        <w:numPr>
          <w:ilvl w:val="0"/>
          <w:numId w:val="15"/>
        </w:numPr>
        <w:autoSpaceDE/>
        <w:autoSpaceDN/>
        <w:ind w:left="993" w:hanging="284"/>
        <w:rPr>
          <w:rFonts w:ascii="Arial" w:eastAsia="Times New Roman" w:hAnsi="Arial" w:cs="Arial"/>
          <w:lang w:val="pt-BR" w:eastAsia="pt-BR"/>
        </w:rPr>
      </w:pPr>
      <w:r w:rsidRPr="000F3D3D">
        <w:rPr>
          <w:rFonts w:ascii="Arial" w:eastAsia="Times New Roman" w:hAnsi="Arial" w:cs="Arial"/>
          <w:lang w:val="pt-BR" w:eastAsia="pt-BR"/>
        </w:rPr>
        <w:t xml:space="preserve">destinação ambientalmente adequada de resíduos metálicos; </w:t>
      </w:r>
    </w:p>
    <w:p w14:paraId="462571A4" w14:textId="77777777" w:rsidR="000F3D3D" w:rsidRPr="000F3D3D" w:rsidRDefault="000F3D3D" w:rsidP="001B5075">
      <w:pPr>
        <w:pStyle w:val="PargrafodaLista"/>
        <w:widowControl/>
        <w:numPr>
          <w:ilvl w:val="0"/>
          <w:numId w:val="15"/>
        </w:numPr>
        <w:autoSpaceDE/>
        <w:autoSpaceDN/>
        <w:ind w:left="993" w:hanging="284"/>
        <w:rPr>
          <w:rFonts w:ascii="Arial" w:eastAsia="Times New Roman" w:hAnsi="Arial" w:cs="Arial"/>
          <w:lang w:val="pt-BR" w:eastAsia="pt-BR"/>
        </w:rPr>
      </w:pPr>
      <w:r w:rsidRPr="000F3D3D">
        <w:rPr>
          <w:rFonts w:ascii="Arial" w:eastAsia="Times New Roman" w:hAnsi="Arial" w:cs="Arial"/>
          <w:lang w:val="pt-BR" w:eastAsia="pt-BR"/>
        </w:rPr>
        <w:t xml:space="preserve">reaproveitamento de materiais quando tecnicamente viável; </w:t>
      </w:r>
    </w:p>
    <w:p w14:paraId="462571A5" w14:textId="77777777" w:rsidR="000F3D3D" w:rsidRPr="000F3D3D" w:rsidRDefault="000F3D3D" w:rsidP="001B5075">
      <w:pPr>
        <w:pStyle w:val="PargrafodaLista"/>
        <w:widowControl/>
        <w:numPr>
          <w:ilvl w:val="0"/>
          <w:numId w:val="15"/>
        </w:numPr>
        <w:autoSpaceDE/>
        <w:autoSpaceDN/>
        <w:ind w:left="993" w:hanging="284"/>
        <w:rPr>
          <w:rFonts w:ascii="Arial" w:eastAsia="Times New Roman" w:hAnsi="Arial" w:cs="Arial"/>
          <w:lang w:val="pt-BR" w:eastAsia="pt-BR"/>
        </w:rPr>
      </w:pPr>
      <w:r w:rsidRPr="000F3D3D">
        <w:rPr>
          <w:rFonts w:ascii="Arial" w:eastAsia="Times New Roman" w:hAnsi="Arial" w:cs="Arial"/>
          <w:lang w:val="pt-BR" w:eastAsia="pt-BR"/>
        </w:rPr>
        <w:t xml:space="preserve">redução de desperdícios; </w:t>
      </w:r>
    </w:p>
    <w:p w14:paraId="462571A6" w14:textId="77777777" w:rsidR="000F3D3D" w:rsidRPr="000F3D3D" w:rsidRDefault="000F3D3D" w:rsidP="001B5075">
      <w:pPr>
        <w:pStyle w:val="PargrafodaLista"/>
        <w:widowControl/>
        <w:numPr>
          <w:ilvl w:val="0"/>
          <w:numId w:val="15"/>
        </w:numPr>
        <w:autoSpaceDE/>
        <w:autoSpaceDN/>
        <w:ind w:left="993" w:hanging="284"/>
        <w:rPr>
          <w:rFonts w:ascii="Arial" w:eastAsia="Times New Roman" w:hAnsi="Arial" w:cs="Arial"/>
          <w:lang w:val="pt-BR" w:eastAsia="pt-BR"/>
        </w:rPr>
      </w:pPr>
      <w:r w:rsidRPr="000F3D3D">
        <w:rPr>
          <w:rFonts w:ascii="Arial" w:eastAsia="Times New Roman" w:hAnsi="Arial" w:cs="Arial"/>
          <w:lang w:val="pt-BR" w:eastAsia="pt-BR"/>
        </w:rPr>
        <w:t xml:space="preserve">uso racional de materiais e insumos. </w:t>
      </w:r>
    </w:p>
    <w:p w14:paraId="462571A7" w14:textId="77777777" w:rsidR="00056E70" w:rsidRDefault="00056E70" w:rsidP="001B5075">
      <w:pPr>
        <w:pStyle w:val="Ttulo1"/>
        <w:tabs>
          <w:tab w:val="left" w:pos="651"/>
        </w:tabs>
        <w:ind w:left="993" w:hanging="284"/>
        <w:jc w:val="both"/>
      </w:pPr>
    </w:p>
    <w:p w14:paraId="462571A8" w14:textId="77777777" w:rsidR="00056E70" w:rsidRDefault="000F3D3D" w:rsidP="001B5075">
      <w:pPr>
        <w:pStyle w:val="Ttulo1"/>
        <w:tabs>
          <w:tab w:val="left" w:pos="651"/>
        </w:tabs>
        <w:jc w:val="both"/>
      </w:pPr>
      <w:r>
        <w:t>26.7 Disposições Gerais</w:t>
      </w:r>
    </w:p>
    <w:p w14:paraId="462571A9" w14:textId="77777777" w:rsidR="00056E70" w:rsidRPr="000F3D3D" w:rsidRDefault="000F3D3D" w:rsidP="001B5075">
      <w:pPr>
        <w:pStyle w:val="Ttulo1"/>
        <w:tabs>
          <w:tab w:val="left" w:pos="651"/>
        </w:tabs>
        <w:jc w:val="both"/>
        <w:rPr>
          <w:b w:val="0"/>
        </w:rPr>
      </w:pPr>
      <w:r w:rsidRPr="000F3D3D">
        <w:rPr>
          <w:b w:val="0"/>
        </w:rPr>
        <w:t>As referências técnicas constantes neste instrumento possuem caráter complementar, devendo a contratada observar todas as normas legais, técnicas e regulamentares vigentes aplicáveis ao objeto da contratação, ainda que não expressamente mencionadas neste Termo de Referência.</w:t>
      </w:r>
    </w:p>
    <w:p w14:paraId="462571AA" w14:textId="77777777" w:rsidR="00056E70" w:rsidRDefault="00056E70" w:rsidP="001B5075">
      <w:pPr>
        <w:pStyle w:val="Ttulo1"/>
        <w:tabs>
          <w:tab w:val="left" w:pos="651"/>
        </w:tabs>
        <w:jc w:val="both"/>
      </w:pPr>
    </w:p>
    <w:p w14:paraId="462571AB" w14:textId="77777777" w:rsidR="00EB1B6A" w:rsidRPr="00B35B6C" w:rsidRDefault="004E7AEA" w:rsidP="001B5075">
      <w:pPr>
        <w:pStyle w:val="Ttulo1"/>
        <w:numPr>
          <w:ilvl w:val="0"/>
          <w:numId w:val="4"/>
        </w:numPr>
        <w:tabs>
          <w:tab w:val="left" w:pos="284"/>
        </w:tabs>
        <w:ind w:left="426" w:hanging="381"/>
        <w:jc w:val="both"/>
      </w:pPr>
      <w:r w:rsidRPr="00D11FBF">
        <w:t>QUESTÕES</w:t>
      </w:r>
      <w:r w:rsidRPr="00D11FBF">
        <w:rPr>
          <w:spacing w:val="-6"/>
        </w:rPr>
        <w:t xml:space="preserve"> </w:t>
      </w:r>
      <w:r w:rsidRPr="00D11FBF">
        <w:rPr>
          <w:spacing w:val="-2"/>
        </w:rPr>
        <w:t>PENDENTES</w:t>
      </w:r>
    </w:p>
    <w:p w14:paraId="462571AC" w14:textId="77777777" w:rsidR="00B35B6C" w:rsidRDefault="000F3D3D" w:rsidP="001B5075">
      <w:pPr>
        <w:pStyle w:val="Ttulo1"/>
        <w:tabs>
          <w:tab w:val="left" w:pos="651"/>
        </w:tabs>
        <w:ind w:left="0"/>
        <w:jc w:val="both"/>
        <w:rPr>
          <w:b w:val="0"/>
        </w:rPr>
      </w:pPr>
      <w:r w:rsidRPr="000F3D3D">
        <w:rPr>
          <w:b w:val="0"/>
        </w:rPr>
        <w:t>Após a elaboração do presente Termo de Referência, verificou-se que, até o presente momento, não existem questões técnicas, operacionais ou administrativas pendentes capazes de comprometer a continuidade do processo de contratação dos serviços de serralheria em geral destinados ao atendimento das Secretarias do Município de Matutina/MG</w:t>
      </w:r>
      <w:r w:rsidR="00B35B6C" w:rsidRPr="000F3D3D">
        <w:rPr>
          <w:b w:val="0"/>
        </w:rPr>
        <w:t xml:space="preserve"> </w:t>
      </w:r>
    </w:p>
    <w:p w14:paraId="462571AD" w14:textId="77777777" w:rsidR="009C0F2A" w:rsidRDefault="009C0F2A" w:rsidP="001B5075">
      <w:pPr>
        <w:pStyle w:val="Ttulo1"/>
        <w:tabs>
          <w:tab w:val="left" w:pos="651"/>
        </w:tabs>
        <w:ind w:left="0"/>
        <w:jc w:val="both"/>
      </w:pPr>
      <w:r>
        <w:t>Entretanto, antes da formalização da contratação, deverão ser observadas e concluídas as seguintes providências administrativas:</w:t>
      </w:r>
    </w:p>
    <w:p w14:paraId="462571AF" w14:textId="77777777" w:rsidR="009C0F2A" w:rsidRPr="009C0F2A" w:rsidRDefault="009C0F2A" w:rsidP="001B5075">
      <w:pPr>
        <w:pStyle w:val="PargrafodaLista"/>
        <w:numPr>
          <w:ilvl w:val="0"/>
          <w:numId w:val="15"/>
        </w:numPr>
        <w:rPr>
          <w:rFonts w:ascii="Times New Roman" w:eastAsia="Times New Roman" w:hAnsi="Times New Roman" w:cs="Times New Roman"/>
          <w:lang w:val="pt-BR"/>
        </w:rPr>
      </w:pPr>
      <w:r w:rsidRPr="009C0F2A">
        <w:t xml:space="preserve">conclusão da pesquisa de preços e consolidação do orçamento estimado; </w:t>
      </w:r>
    </w:p>
    <w:p w14:paraId="462571B0" w14:textId="77777777" w:rsidR="009C0F2A" w:rsidRPr="009C0F2A" w:rsidRDefault="009C0F2A" w:rsidP="001B5075">
      <w:pPr>
        <w:pStyle w:val="PargrafodaLista"/>
        <w:numPr>
          <w:ilvl w:val="0"/>
          <w:numId w:val="15"/>
        </w:numPr>
      </w:pPr>
      <w:r w:rsidRPr="009C0F2A">
        <w:t xml:space="preserve">verificação da disponibilidade orçamentária e financeira; </w:t>
      </w:r>
    </w:p>
    <w:p w14:paraId="462571B1" w14:textId="77777777" w:rsidR="009C0F2A" w:rsidRPr="009C0F2A" w:rsidRDefault="009C0F2A" w:rsidP="001B5075">
      <w:pPr>
        <w:pStyle w:val="PargrafodaLista"/>
        <w:numPr>
          <w:ilvl w:val="0"/>
          <w:numId w:val="15"/>
        </w:numPr>
      </w:pPr>
      <w:r w:rsidRPr="009C0F2A">
        <w:t xml:space="preserve">emissão das respectivas reservas e dotações orçamentárias; </w:t>
      </w:r>
    </w:p>
    <w:p w14:paraId="462571B2" w14:textId="77777777" w:rsidR="009C0F2A" w:rsidRPr="009C0F2A" w:rsidRDefault="009C0F2A" w:rsidP="001B5075">
      <w:pPr>
        <w:pStyle w:val="PargrafodaLista"/>
        <w:numPr>
          <w:ilvl w:val="0"/>
          <w:numId w:val="15"/>
        </w:numPr>
      </w:pPr>
      <w:r w:rsidRPr="009C0F2A">
        <w:t xml:space="preserve">análise e aprovação jurídica do procedimento; </w:t>
      </w:r>
    </w:p>
    <w:p w14:paraId="462571B3" w14:textId="46151B97" w:rsidR="009C0F2A" w:rsidRPr="009C0F2A" w:rsidRDefault="009C0F2A" w:rsidP="001B5075">
      <w:pPr>
        <w:pStyle w:val="PargrafodaLista"/>
        <w:numPr>
          <w:ilvl w:val="0"/>
          <w:numId w:val="15"/>
        </w:numPr>
      </w:pPr>
      <w:r w:rsidRPr="009C0F2A">
        <w:t xml:space="preserve">definição formal </w:t>
      </w:r>
      <w:r w:rsidR="00DC560F">
        <w:t>do</w:t>
      </w:r>
      <w:r w:rsidRPr="009C0F2A">
        <w:t xml:space="preserve"> fiscal do contrato; </w:t>
      </w:r>
    </w:p>
    <w:p w14:paraId="462571B4" w14:textId="77777777" w:rsidR="009C0F2A" w:rsidRPr="009C0F2A" w:rsidRDefault="009C0F2A" w:rsidP="001B5075">
      <w:pPr>
        <w:pStyle w:val="PargrafodaLista"/>
        <w:numPr>
          <w:ilvl w:val="0"/>
          <w:numId w:val="15"/>
        </w:numPr>
      </w:pPr>
      <w:r w:rsidRPr="009C0F2A">
        <w:t xml:space="preserve">elaboração da minuta contratual e demais documentos complementares; </w:t>
      </w:r>
    </w:p>
    <w:p w14:paraId="462571B5" w14:textId="77777777" w:rsidR="009C0F2A" w:rsidRPr="009C0F2A" w:rsidRDefault="009C0F2A" w:rsidP="001B5075">
      <w:pPr>
        <w:pStyle w:val="Ttulo1"/>
        <w:numPr>
          <w:ilvl w:val="0"/>
          <w:numId w:val="15"/>
        </w:numPr>
        <w:tabs>
          <w:tab w:val="left" w:pos="651"/>
        </w:tabs>
        <w:jc w:val="both"/>
        <w:rPr>
          <w:b w:val="0"/>
        </w:rPr>
      </w:pPr>
      <w:r w:rsidRPr="009C0F2A">
        <w:rPr>
          <w:b w:val="0"/>
        </w:rPr>
        <w:t>conferência da compatibilidade entre o Termo de Referência, Estudo Técnico Preliminar e demais peças do processo administrativo.</w:t>
      </w:r>
    </w:p>
    <w:p w14:paraId="462571B7" w14:textId="77777777" w:rsidR="009C0F2A" w:rsidRDefault="009C0F2A" w:rsidP="001B5075">
      <w:pPr>
        <w:pStyle w:val="Corpodetexto"/>
        <w:ind w:left="0"/>
        <w:jc w:val="both"/>
      </w:pPr>
      <w:r>
        <w:t>Eventuais ajustes, complementações ou adequações necessárias ao longo da tramitação processual poderão ser realizados pela Administração Municipal, desde que devidamente justificados e observadas as disposições da Lei Federal nº 14.133/2021 e as orientações do Tribunal de Contas do Estado de Minas Gerais – TCE/MG.</w:t>
      </w:r>
    </w:p>
    <w:p w14:paraId="462571B8" w14:textId="77777777" w:rsidR="009C0F2A" w:rsidRDefault="009C0F2A" w:rsidP="001B5075">
      <w:pPr>
        <w:pStyle w:val="Corpodetexto"/>
        <w:ind w:left="0"/>
        <w:jc w:val="both"/>
        <w:rPr>
          <w:rFonts w:ascii="Arial" w:hAnsi="Arial" w:cs="Arial"/>
        </w:rPr>
      </w:pPr>
      <w:r>
        <w:t>Caso sejam identificadas situações supervenientes que possam impactar a contratação, a Administração poderá promover revisão, atualização ou complementação dos documentos que integram a fase preparatória da contratação, visando assegurar a legalidade, eficiência e vantajosidade do procedimento administrativo.</w:t>
      </w:r>
    </w:p>
    <w:p w14:paraId="462571B9" w14:textId="77777777" w:rsidR="009C0F2A" w:rsidRDefault="009C0F2A" w:rsidP="001B5075">
      <w:pPr>
        <w:pStyle w:val="Corpodetexto"/>
        <w:spacing w:before="74"/>
        <w:ind w:left="0"/>
        <w:jc w:val="both"/>
        <w:rPr>
          <w:rFonts w:ascii="Arial" w:hAnsi="Arial" w:cs="Arial"/>
        </w:rPr>
      </w:pPr>
    </w:p>
    <w:p w14:paraId="462571BC" w14:textId="3E856EB3" w:rsidR="00EB1B6A" w:rsidRPr="00D11FBF" w:rsidRDefault="00152DB9" w:rsidP="001B5075">
      <w:pPr>
        <w:pStyle w:val="Corpodetexto"/>
        <w:tabs>
          <w:tab w:val="left" w:leader="dot" w:pos="5377"/>
          <w:tab w:val="left" w:pos="6417"/>
        </w:tabs>
        <w:ind w:left="21"/>
        <w:jc w:val="both"/>
        <w:rPr>
          <w:rFonts w:ascii="Arial" w:hAnsi="Arial" w:cs="Arial"/>
          <w:spacing w:val="-10"/>
        </w:rPr>
      </w:pPr>
      <w:r w:rsidRPr="00D11FBF">
        <w:rPr>
          <w:rFonts w:ascii="Arial" w:hAnsi="Arial" w:cs="Arial"/>
          <w:spacing w:val="-6"/>
        </w:rPr>
        <w:t>Matutina</w:t>
      </w:r>
      <w:r w:rsidR="00507A47" w:rsidRPr="00D11FBF">
        <w:rPr>
          <w:rFonts w:ascii="Arial" w:hAnsi="Arial" w:cs="Arial"/>
          <w:spacing w:val="-6"/>
        </w:rPr>
        <w:t xml:space="preserve"> </w:t>
      </w:r>
      <w:r w:rsidR="005F40F6">
        <w:rPr>
          <w:rFonts w:ascii="Arial" w:hAnsi="Arial" w:cs="Arial"/>
          <w:spacing w:val="-6"/>
        </w:rPr>
        <w:t>–</w:t>
      </w:r>
      <w:r w:rsidR="00507A47" w:rsidRPr="00D11FBF">
        <w:rPr>
          <w:rFonts w:ascii="Arial" w:hAnsi="Arial" w:cs="Arial"/>
          <w:spacing w:val="-6"/>
        </w:rPr>
        <w:t xml:space="preserve"> </w:t>
      </w:r>
      <w:r w:rsidR="005F40F6">
        <w:rPr>
          <w:rFonts w:ascii="Arial" w:hAnsi="Arial" w:cs="Arial"/>
        </w:rPr>
        <w:t xml:space="preserve">MG, 03 de junho de </w:t>
      </w:r>
      <w:r w:rsidR="004E7AEA" w:rsidRPr="00D11FBF">
        <w:rPr>
          <w:rFonts w:ascii="Arial" w:hAnsi="Arial" w:cs="Arial"/>
          <w:spacing w:val="-5"/>
        </w:rPr>
        <w:t>20</w:t>
      </w:r>
      <w:r w:rsidRPr="00D11FBF">
        <w:rPr>
          <w:rFonts w:ascii="Arial" w:hAnsi="Arial" w:cs="Arial"/>
          <w:spacing w:val="-5"/>
        </w:rPr>
        <w:t>26</w:t>
      </w:r>
      <w:r w:rsidR="004E7AEA" w:rsidRPr="00D11FBF">
        <w:rPr>
          <w:rFonts w:ascii="Arial" w:hAnsi="Arial" w:cs="Arial"/>
          <w:spacing w:val="-10"/>
        </w:rPr>
        <w:t>.</w:t>
      </w:r>
    </w:p>
    <w:p w14:paraId="462571BE" w14:textId="77777777" w:rsidR="00152DB9" w:rsidRPr="00D11FBF" w:rsidRDefault="00152DB9" w:rsidP="001B5075">
      <w:pPr>
        <w:pStyle w:val="Corpodetexto"/>
        <w:tabs>
          <w:tab w:val="left" w:leader="dot" w:pos="5377"/>
          <w:tab w:val="left" w:pos="6417"/>
        </w:tabs>
        <w:ind w:left="21"/>
        <w:jc w:val="both"/>
        <w:rPr>
          <w:rFonts w:ascii="Arial" w:hAnsi="Arial" w:cs="Arial"/>
          <w:spacing w:val="-10"/>
        </w:rPr>
      </w:pPr>
    </w:p>
    <w:p w14:paraId="6FA48BB2" w14:textId="77777777" w:rsidR="005F40F6" w:rsidRDefault="005F40F6" w:rsidP="005F40F6">
      <w:pPr>
        <w:pStyle w:val="Corpodetexto"/>
        <w:jc w:val="both"/>
        <w:rPr>
          <w:rFonts w:ascii="Arial" w:hAnsi="Arial" w:cs="Arial"/>
        </w:rPr>
      </w:pPr>
    </w:p>
    <w:p w14:paraId="16901338" w14:textId="77777777" w:rsidR="005F40F6" w:rsidRDefault="005F40F6" w:rsidP="005F40F6">
      <w:pPr>
        <w:pStyle w:val="Corpodetexto"/>
        <w:jc w:val="center"/>
        <w:rPr>
          <w:rFonts w:ascii="Arial" w:hAnsi="Arial" w:cs="Arial"/>
        </w:rPr>
      </w:pPr>
      <w:r>
        <w:rPr>
          <w:rFonts w:ascii="Arial" w:hAnsi="Arial" w:cs="Arial"/>
        </w:rPr>
        <w:t>Orivan Sandro Martins</w:t>
      </w:r>
    </w:p>
    <w:p w14:paraId="303E0005" w14:textId="77777777" w:rsidR="005F40F6" w:rsidRDefault="005F40F6" w:rsidP="005F40F6">
      <w:pPr>
        <w:pStyle w:val="Corpodetexto"/>
        <w:jc w:val="center"/>
        <w:rPr>
          <w:rFonts w:ascii="Arial" w:hAnsi="Arial" w:cs="Arial"/>
        </w:rPr>
      </w:pPr>
      <w:r>
        <w:rPr>
          <w:rFonts w:ascii="Arial" w:hAnsi="Arial" w:cs="Arial"/>
        </w:rPr>
        <w:t>Secretário Municipal de Adimistração</w:t>
      </w:r>
    </w:p>
    <w:p w14:paraId="55938DE4" w14:textId="77777777" w:rsidR="005F40F6" w:rsidRDefault="005F40F6" w:rsidP="005F40F6">
      <w:pPr>
        <w:pStyle w:val="Corpodetexto"/>
        <w:jc w:val="center"/>
        <w:rPr>
          <w:rFonts w:ascii="Arial" w:hAnsi="Arial" w:cs="Arial"/>
        </w:rPr>
      </w:pPr>
    </w:p>
    <w:p w14:paraId="18B74803" w14:textId="77777777" w:rsidR="005F40F6" w:rsidRDefault="005F40F6" w:rsidP="005F40F6">
      <w:pPr>
        <w:pStyle w:val="Corpodetexto"/>
        <w:jc w:val="center"/>
        <w:rPr>
          <w:rFonts w:ascii="Arial" w:hAnsi="Arial" w:cs="Arial"/>
        </w:rPr>
      </w:pPr>
    </w:p>
    <w:p w14:paraId="4A5248F2" w14:textId="77777777" w:rsidR="005F40F6" w:rsidRDefault="005F40F6" w:rsidP="005F40F6">
      <w:pPr>
        <w:pStyle w:val="Corpodetexto"/>
        <w:jc w:val="center"/>
        <w:rPr>
          <w:rFonts w:ascii="Arial" w:hAnsi="Arial" w:cs="Arial"/>
        </w:rPr>
      </w:pPr>
    </w:p>
    <w:p w14:paraId="51C54C0C" w14:textId="77777777" w:rsidR="005F40F6" w:rsidRDefault="005F40F6" w:rsidP="005F40F6">
      <w:pPr>
        <w:pStyle w:val="Corpodetexto"/>
        <w:jc w:val="center"/>
        <w:rPr>
          <w:rFonts w:ascii="Arial" w:hAnsi="Arial" w:cs="Arial"/>
        </w:rPr>
      </w:pPr>
      <w:r>
        <w:rPr>
          <w:rFonts w:ascii="Arial" w:hAnsi="Arial" w:cs="Arial"/>
        </w:rPr>
        <w:t>Alessandra da Rocha Oliveira Mesquita</w:t>
      </w:r>
    </w:p>
    <w:p w14:paraId="190343ED" w14:textId="77777777" w:rsidR="005F40F6" w:rsidRDefault="005F40F6" w:rsidP="005F40F6">
      <w:pPr>
        <w:pStyle w:val="Corpodetexto"/>
        <w:jc w:val="center"/>
        <w:rPr>
          <w:rFonts w:ascii="Arial" w:hAnsi="Arial" w:cs="Arial"/>
        </w:rPr>
      </w:pPr>
      <w:r>
        <w:rPr>
          <w:rFonts w:ascii="Arial" w:hAnsi="Arial" w:cs="Arial"/>
        </w:rPr>
        <w:t>Secretária Municipal de Educação</w:t>
      </w:r>
    </w:p>
    <w:p w14:paraId="2D518D3A" w14:textId="77777777" w:rsidR="005F40F6" w:rsidRDefault="005F40F6" w:rsidP="005F40F6">
      <w:pPr>
        <w:pStyle w:val="Corpodetexto"/>
        <w:jc w:val="center"/>
        <w:rPr>
          <w:rFonts w:ascii="Arial" w:hAnsi="Arial" w:cs="Arial"/>
        </w:rPr>
      </w:pPr>
    </w:p>
    <w:p w14:paraId="2CA3B167" w14:textId="77777777" w:rsidR="005F40F6" w:rsidRDefault="005F40F6" w:rsidP="005F40F6">
      <w:pPr>
        <w:pStyle w:val="Corpodetexto"/>
        <w:jc w:val="center"/>
        <w:rPr>
          <w:rFonts w:ascii="Arial" w:hAnsi="Arial" w:cs="Arial"/>
        </w:rPr>
      </w:pPr>
    </w:p>
    <w:p w14:paraId="1BF338D3" w14:textId="77777777" w:rsidR="005F40F6" w:rsidRDefault="005F40F6" w:rsidP="005F40F6">
      <w:pPr>
        <w:pStyle w:val="Corpodetexto"/>
        <w:jc w:val="center"/>
        <w:rPr>
          <w:rFonts w:ascii="Arial" w:hAnsi="Arial" w:cs="Arial"/>
        </w:rPr>
      </w:pPr>
    </w:p>
    <w:p w14:paraId="5CD7B511" w14:textId="77777777" w:rsidR="005F40F6" w:rsidRDefault="005F40F6" w:rsidP="005F40F6">
      <w:pPr>
        <w:pStyle w:val="Corpodetexto"/>
        <w:jc w:val="center"/>
        <w:rPr>
          <w:rFonts w:ascii="Arial" w:hAnsi="Arial" w:cs="Arial"/>
        </w:rPr>
      </w:pPr>
      <w:r>
        <w:rPr>
          <w:rFonts w:ascii="Arial" w:hAnsi="Arial" w:cs="Arial"/>
        </w:rPr>
        <w:t>Leila Aparecida Leonal Oliveira</w:t>
      </w:r>
    </w:p>
    <w:p w14:paraId="5A4A32C7" w14:textId="77777777" w:rsidR="005F40F6" w:rsidRDefault="005F40F6" w:rsidP="005F40F6">
      <w:pPr>
        <w:pStyle w:val="Corpodetexto"/>
        <w:jc w:val="center"/>
        <w:rPr>
          <w:rFonts w:ascii="Arial" w:hAnsi="Arial" w:cs="Arial"/>
        </w:rPr>
      </w:pPr>
      <w:r>
        <w:rPr>
          <w:rFonts w:ascii="Arial" w:hAnsi="Arial" w:cs="Arial"/>
        </w:rPr>
        <w:t>Secretária Municipal de Saúde</w:t>
      </w:r>
    </w:p>
    <w:p w14:paraId="6B8AE1D2" w14:textId="77777777" w:rsidR="005F40F6" w:rsidRDefault="005F40F6" w:rsidP="005F40F6">
      <w:pPr>
        <w:pStyle w:val="Corpodetexto"/>
        <w:jc w:val="center"/>
        <w:rPr>
          <w:rFonts w:ascii="Arial" w:hAnsi="Arial" w:cs="Arial"/>
        </w:rPr>
      </w:pPr>
    </w:p>
    <w:p w14:paraId="4A0613D9" w14:textId="77777777" w:rsidR="005F40F6" w:rsidRDefault="005F40F6" w:rsidP="005F40F6">
      <w:pPr>
        <w:pStyle w:val="Corpodetexto"/>
        <w:jc w:val="center"/>
        <w:rPr>
          <w:rFonts w:ascii="Arial" w:hAnsi="Arial" w:cs="Arial"/>
        </w:rPr>
      </w:pPr>
    </w:p>
    <w:p w14:paraId="66344EA9" w14:textId="77777777" w:rsidR="005F40F6" w:rsidRDefault="005F40F6" w:rsidP="005F40F6">
      <w:pPr>
        <w:pStyle w:val="Corpodetexto"/>
        <w:jc w:val="center"/>
        <w:rPr>
          <w:rFonts w:ascii="Arial" w:hAnsi="Arial" w:cs="Arial"/>
        </w:rPr>
      </w:pPr>
      <w:r>
        <w:rPr>
          <w:rFonts w:ascii="Arial" w:hAnsi="Arial" w:cs="Arial"/>
        </w:rPr>
        <w:t>Adélio Eustáquio de Oliveira</w:t>
      </w:r>
    </w:p>
    <w:p w14:paraId="7FBA99A2" w14:textId="77777777" w:rsidR="005F40F6" w:rsidRDefault="005F40F6" w:rsidP="005F40F6">
      <w:pPr>
        <w:pStyle w:val="Corpodetexto"/>
        <w:jc w:val="center"/>
        <w:rPr>
          <w:rFonts w:ascii="Arial" w:hAnsi="Arial" w:cs="Arial"/>
        </w:rPr>
      </w:pPr>
      <w:r>
        <w:rPr>
          <w:rFonts w:ascii="Arial" w:hAnsi="Arial" w:cs="Arial"/>
        </w:rPr>
        <w:t>Secretário Municipal de Desenvolvimento Urbano e Rural</w:t>
      </w:r>
    </w:p>
    <w:p w14:paraId="34A4DFCD" w14:textId="77777777" w:rsidR="005F40F6" w:rsidRDefault="005F40F6" w:rsidP="005F40F6">
      <w:pPr>
        <w:pStyle w:val="Corpodetexto"/>
        <w:jc w:val="center"/>
        <w:rPr>
          <w:rFonts w:ascii="Arial" w:hAnsi="Arial" w:cs="Arial"/>
        </w:rPr>
      </w:pPr>
    </w:p>
    <w:p w14:paraId="342A905E" w14:textId="77777777" w:rsidR="005F40F6" w:rsidRDefault="005F40F6" w:rsidP="005F40F6">
      <w:pPr>
        <w:pStyle w:val="Corpodetexto"/>
        <w:jc w:val="center"/>
        <w:rPr>
          <w:rFonts w:ascii="Arial" w:hAnsi="Arial" w:cs="Arial"/>
        </w:rPr>
      </w:pPr>
    </w:p>
    <w:p w14:paraId="5FF13845" w14:textId="77777777" w:rsidR="005F40F6" w:rsidRDefault="005F40F6" w:rsidP="005F40F6">
      <w:pPr>
        <w:pStyle w:val="Corpodetexto"/>
        <w:jc w:val="center"/>
        <w:rPr>
          <w:rFonts w:ascii="Arial" w:hAnsi="Arial" w:cs="Arial"/>
        </w:rPr>
      </w:pPr>
    </w:p>
    <w:p w14:paraId="44088BE7" w14:textId="77777777" w:rsidR="005F40F6" w:rsidRDefault="005F40F6" w:rsidP="005F40F6">
      <w:pPr>
        <w:pStyle w:val="Corpodetexto"/>
        <w:jc w:val="center"/>
        <w:rPr>
          <w:rFonts w:ascii="Arial" w:hAnsi="Arial" w:cs="Arial"/>
        </w:rPr>
      </w:pPr>
      <w:r>
        <w:rPr>
          <w:rFonts w:ascii="Arial" w:hAnsi="Arial" w:cs="Arial"/>
        </w:rPr>
        <w:t>Cláudio Vinicius Londe</w:t>
      </w:r>
    </w:p>
    <w:p w14:paraId="16EBF8C8" w14:textId="77777777" w:rsidR="005F40F6" w:rsidRDefault="005F40F6" w:rsidP="005F40F6">
      <w:pPr>
        <w:pStyle w:val="Corpodetexto"/>
        <w:jc w:val="center"/>
        <w:rPr>
          <w:rFonts w:ascii="Arial" w:hAnsi="Arial" w:cs="Arial"/>
        </w:rPr>
      </w:pPr>
      <w:r>
        <w:rPr>
          <w:rFonts w:ascii="Arial" w:hAnsi="Arial" w:cs="Arial"/>
        </w:rPr>
        <w:t>Secretário Municipal de Desenvolvimento Econômico e Sustentável</w:t>
      </w:r>
    </w:p>
    <w:p w14:paraId="75B3DEA7" w14:textId="77777777" w:rsidR="005F40F6" w:rsidRDefault="005F40F6" w:rsidP="005F40F6">
      <w:pPr>
        <w:pStyle w:val="Corpodetexto"/>
        <w:jc w:val="center"/>
        <w:rPr>
          <w:rFonts w:ascii="Arial" w:hAnsi="Arial" w:cs="Arial"/>
        </w:rPr>
      </w:pPr>
    </w:p>
    <w:p w14:paraId="748312DC" w14:textId="77777777" w:rsidR="005F40F6" w:rsidRDefault="005F40F6" w:rsidP="005F40F6">
      <w:pPr>
        <w:pStyle w:val="Corpodetexto"/>
        <w:jc w:val="center"/>
        <w:rPr>
          <w:rFonts w:ascii="Arial" w:hAnsi="Arial" w:cs="Arial"/>
        </w:rPr>
      </w:pPr>
    </w:p>
    <w:p w14:paraId="6377880B" w14:textId="77777777" w:rsidR="005F40F6" w:rsidRDefault="005F40F6" w:rsidP="005F40F6">
      <w:pPr>
        <w:pStyle w:val="Corpodetexto"/>
        <w:jc w:val="center"/>
        <w:rPr>
          <w:rFonts w:ascii="Arial" w:hAnsi="Arial" w:cs="Arial"/>
        </w:rPr>
      </w:pPr>
      <w:r>
        <w:rPr>
          <w:rFonts w:ascii="Arial" w:hAnsi="Arial" w:cs="Arial"/>
        </w:rPr>
        <w:t>Eliene Ferreira</w:t>
      </w:r>
    </w:p>
    <w:p w14:paraId="7BAAED3A" w14:textId="77777777" w:rsidR="005F40F6" w:rsidRDefault="005F40F6" w:rsidP="005F40F6">
      <w:pPr>
        <w:pStyle w:val="Corpodetexto"/>
        <w:jc w:val="center"/>
        <w:rPr>
          <w:rFonts w:ascii="Arial" w:hAnsi="Arial" w:cs="Arial"/>
        </w:rPr>
      </w:pPr>
      <w:r>
        <w:rPr>
          <w:rFonts w:ascii="Arial" w:hAnsi="Arial" w:cs="Arial"/>
        </w:rPr>
        <w:t>Secretário Municipal de Ação Social</w:t>
      </w:r>
    </w:p>
    <w:p w14:paraId="675BC51A" w14:textId="77777777" w:rsidR="005F40F6" w:rsidRDefault="005F40F6" w:rsidP="005F40F6">
      <w:pPr>
        <w:pStyle w:val="Corpodetexto"/>
        <w:jc w:val="center"/>
        <w:rPr>
          <w:rFonts w:ascii="Arial" w:hAnsi="Arial" w:cs="Arial"/>
        </w:rPr>
      </w:pPr>
    </w:p>
    <w:p w14:paraId="09AC14C3" w14:textId="77777777" w:rsidR="005F40F6" w:rsidRPr="00755C3B" w:rsidRDefault="005F40F6" w:rsidP="005F40F6">
      <w:pPr>
        <w:pStyle w:val="Corpodetexto"/>
        <w:jc w:val="both"/>
        <w:rPr>
          <w:rFonts w:ascii="Arial" w:hAnsi="Arial" w:cs="Arial"/>
        </w:rPr>
      </w:pPr>
    </w:p>
    <w:p w14:paraId="462571BF" w14:textId="77777777" w:rsidR="00152DB9" w:rsidRPr="00D11FBF" w:rsidRDefault="00152DB9" w:rsidP="001B5075">
      <w:pPr>
        <w:pStyle w:val="Corpodetexto"/>
        <w:tabs>
          <w:tab w:val="left" w:leader="dot" w:pos="5377"/>
          <w:tab w:val="left" w:pos="6417"/>
        </w:tabs>
        <w:ind w:left="21"/>
        <w:jc w:val="both"/>
        <w:rPr>
          <w:rFonts w:ascii="Arial" w:hAnsi="Arial" w:cs="Arial"/>
          <w:spacing w:val="-10"/>
        </w:rPr>
      </w:pPr>
    </w:p>
    <w:sectPr w:rsidR="00152DB9" w:rsidRPr="00D11FBF" w:rsidSect="0098410A">
      <w:headerReference w:type="default" r:id="rId13"/>
      <w:footerReference w:type="default" r:id="rId14"/>
      <w:pgSz w:w="11910" w:h="16840"/>
      <w:pgMar w:top="2552"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43848" w14:textId="77777777" w:rsidR="005C1552" w:rsidRDefault="005C1552" w:rsidP="001B5075">
      <w:r>
        <w:separator/>
      </w:r>
    </w:p>
  </w:endnote>
  <w:endnote w:type="continuationSeparator" w:id="0">
    <w:p w14:paraId="2CDEBB1E" w14:textId="77777777" w:rsidR="005C1552" w:rsidRDefault="005C1552" w:rsidP="001B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0319655"/>
      <w:docPartObj>
        <w:docPartGallery w:val="Page Numbers (Bottom of Page)"/>
        <w:docPartUnique/>
      </w:docPartObj>
    </w:sdtPr>
    <w:sdtEndPr/>
    <w:sdtContent>
      <w:p w14:paraId="2221132D" w14:textId="394359D7" w:rsidR="00561FD5" w:rsidRDefault="00561FD5">
        <w:pPr>
          <w:pStyle w:val="Rodap"/>
          <w:jc w:val="right"/>
        </w:pPr>
        <w:r>
          <w:fldChar w:fldCharType="begin"/>
        </w:r>
        <w:r>
          <w:instrText>PAGE   \* MERGEFORMAT</w:instrText>
        </w:r>
        <w:r>
          <w:fldChar w:fldCharType="separate"/>
        </w:r>
        <w:r w:rsidR="00E2092D" w:rsidRPr="00E2092D">
          <w:rPr>
            <w:noProof/>
            <w:lang w:val="pt-BR"/>
          </w:rPr>
          <w:t>20</w:t>
        </w:r>
        <w:r>
          <w:fldChar w:fldCharType="end"/>
        </w:r>
      </w:p>
    </w:sdtContent>
  </w:sdt>
  <w:p w14:paraId="4A3F060F" w14:textId="77777777" w:rsidR="00561FD5" w:rsidRDefault="00561FD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C1099" w14:textId="77777777" w:rsidR="005C1552" w:rsidRDefault="005C1552" w:rsidP="001B5075">
      <w:r>
        <w:separator/>
      </w:r>
    </w:p>
  </w:footnote>
  <w:footnote w:type="continuationSeparator" w:id="0">
    <w:p w14:paraId="5E367E82" w14:textId="77777777" w:rsidR="005C1552" w:rsidRDefault="005C1552" w:rsidP="001B5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E74D3" w14:textId="0241798F" w:rsidR="001B5075" w:rsidRDefault="001B5075">
    <w:pPr>
      <w:pStyle w:val="Cabealho"/>
    </w:pPr>
    <w:r>
      <w:rPr>
        <w:noProof/>
        <w:lang w:val="pt-BR" w:eastAsia="pt-BR"/>
      </w:rPr>
      <w:drawing>
        <wp:anchor distT="0" distB="0" distL="114300" distR="114300" simplePos="0" relativeHeight="251659264" behindDoc="0" locked="0" layoutInCell="1" allowOverlap="1" wp14:anchorId="24E108DD" wp14:editId="315F0D4C">
          <wp:simplePos x="0" y="0"/>
          <wp:positionH relativeFrom="page">
            <wp:align>right</wp:align>
          </wp:positionH>
          <wp:positionV relativeFrom="paragraph">
            <wp:posOffset>-400050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9390C"/>
    <w:multiLevelType w:val="multilevel"/>
    <w:tmpl w:val="92CE6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203A51"/>
    <w:multiLevelType w:val="hybridMultilevel"/>
    <w:tmpl w:val="97EA702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7B12228"/>
    <w:multiLevelType w:val="hybridMultilevel"/>
    <w:tmpl w:val="06A2D8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A600463"/>
    <w:multiLevelType w:val="hybridMultilevel"/>
    <w:tmpl w:val="129668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D6B362E"/>
    <w:multiLevelType w:val="multilevel"/>
    <w:tmpl w:val="428C6456"/>
    <w:lvl w:ilvl="0">
      <w:start w:val="1"/>
      <w:numFmt w:val="decimal"/>
      <w:lvlText w:val="%1."/>
      <w:lvlJc w:val="left"/>
      <w:pPr>
        <w:ind w:left="2835"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5">
    <w:nsid w:val="38D460DA"/>
    <w:multiLevelType w:val="hybridMultilevel"/>
    <w:tmpl w:val="C3B8E7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C7056DA"/>
    <w:multiLevelType w:val="hybridMultilevel"/>
    <w:tmpl w:val="807696AC"/>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nsid w:val="3E7F61A4"/>
    <w:multiLevelType w:val="hybridMultilevel"/>
    <w:tmpl w:val="79763178"/>
    <w:lvl w:ilvl="0" w:tplc="AE823B1E">
      <w:start w:val="23"/>
      <w:numFmt w:val="decimal"/>
      <w:lvlText w:val="%1."/>
      <w:lvlJc w:val="left"/>
      <w:pPr>
        <w:ind w:left="381" w:hanging="360"/>
      </w:pPr>
      <w:rPr>
        <w:rFonts w:hint="default"/>
      </w:rPr>
    </w:lvl>
    <w:lvl w:ilvl="1" w:tplc="04160019">
      <w:start w:val="1"/>
      <w:numFmt w:val="lowerLetter"/>
      <w:lvlText w:val="%2."/>
      <w:lvlJc w:val="left"/>
      <w:pPr>
        <w:ind w:left="1101" w:hanging="360"/>
      </w:pPr>
    </w:lvl>
    <w:lvl w:ilvl="2" w:tplc="0416001B" w:tentative="1">
      <w:start w:val="1"/>
      <w:numFmt w:val="lowerRoman"/>
      <w:lvlText w:val="%3."/>
      <w:lvlJc w:val="right"/>
      <w:pPr>
        <w:ind w:left="1821" w:hanging="180"/>
      </w:pPr>
    </w:lvl>
    <w:lvl w:ilvl="3" w:tplc="0416000F" w:tentative="1">
      <w:start w:val="1"/>
      <w:numFmt w:val="decimal"/>
      <w:lvlText w:val="%4."/>
      <w:lvlJc w:val="left"/>
      <w:pPr>
        <w:ind w:left="2541" w:hanging="360"/>
      </w:pPr>
    </w:lvl>
    <w:lvl w:ilvl="4" w:tplc="04160019" w:tentative="1">
      <w:start w:val="1"/>
      <w:numFmt w:val="lowerLetter"/>
      <w:lvlText w:val="%5."/>
      <w:lvlJc w:val="left"/>
      <w:pPr>
        <w:ind w:left="3261" w:hanging="360"/>
      </w:pPr>
    </w:lvl>
    <w:lvl w:ilvl="5" w:tplc="0416001B" w:tentative="1">
      <w:start w:val="1"/>
      <w:numFmt w:val="lowerRoman"/>
      <w:lvlText w:val="%6."/>
      <w:lvlJc w:val="right"/>
      <w:pPr>
        <w:ind w:left="3981" w:hanging="180"/>
      </w:pPr>
    </w:lvl>
    <w:lvl w:ilvl="6" w:tplc="0416000F" w:tentative="1">
      <w:start w:val="1"/>
      <w:numFmt w:val="decimal"/>
      <w:lvlText w:val="%7."/>
      <w:lvlJc w:val="left"/>
      <w:pPr>
        <w:ind w:left="4701" w:hanging="360"/>
      </w:pPr>
    </w:lvl>
    <w:lvl w:ilvl="7" w:tplc="04160019" w:tentative="1">
      <w:start w:val="1"/>
      <w:numFmt w:val="lowerLetter"/>
      <w:lvlText w:val="%8."/>
      <w:lvlJc w:val="left"/>
      <w:pPr>
        <w:ind w:left="5421" w:hanging="360"/>
      </w:pPr>
    </w:lvl>
    <w:lvl w:ilvl="8" w:tplc="0416001B" w:tentative="1">
      <w:start w:val="1"/>
      <w:numFmt w:val="lowerRoman"/>
      <w:lvlText w:val="%9."/>
      <w:lvlJc w:val="right"/>
      <w:pPr>
        <w:ind w:left="6141" w:hanging="180"/>
      </w:pPr>
    </w:lvl>
  </w:abstractNum>
  <w:abstractNum w:abstractNumId="9">
    <w:nsid w:val="46421375"/>
    <w:multiLevelType w:val="hybridMultilevel"/>
    <w:tmpl w:val="272638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B530502"/>
    <w:multiLevelType w:val="hybridMultilevel"/>
    <w:tmpl w:val="BEE885C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nsid w:val="4F246D37"/>
    <w:multiLevelType w:val="hybridMultilevel"/>
    <w:tmpl w:val="A85A0708"/>
    <w:lvl w:ilvl="0" w:tplc="04160011">
      <w:start w:val="1"/>
      <w:numFmt w:val="decimal"/>
      <w:lvlText w:val="%1)"/>
      <w:lvlJc w:val="left"/>
      <w:pPr>
        <w:ind w:left="741" w:hanging="360"/>
      </w:pPr>
    </w:lvl>
    <w:lvl w:ilvl="1" w:tplc="04160019" w:tentative="1">
      <w:start w:val="1"/>
      <w:numFmt w:val="lowerLetter"/>
      <w:lvlText w:val="%2."/>
      <w:lvlJc w:val="left"/>
      <w:pPr>
        <w:ind w:left="1461" w:hanging="360"/>
      </w:pPr>
    </w:lvl>
    <w:lvl w:ilvl="2" w:tplc="0416001B" w:tentative="1">
      <w:start w:val="1"/>
      <w:numFmt w:val="lowerRoman"/>
      <w:lvlText w:val="%3."/>
      <w:lvlJc w:val="right"/>
      <w:pPr>
        <w:ind w:left="2181" w:hanging="180"/>
      </w:pPr>
    </w:lvl>
    <w:lvl w:ilvl="3" w:tplc="0416000F" w:tentative="1">
      <w:start w:val="1"/>
      <w:numFmt w:val="decimal"/>
      <w:lvlText w:val="%4."/>
      <w:lvlJc w:val="left"/>
      <w:pPr>
        <w:ind w:left="2901" w:hanging="360"/>
      </w:pPr>
    </w:lvl>
    <w:lvl w:ilvl="4" w:tplc="04160019" w:tentative="1">
      <w:start w:val="1"/>
      <w:numFmt w:val="lowerLetter"/>
      <w:lvlText w:val="%5."/>
      <w:lvlJc w:val="left"/>
      <w:pPr>
        <w:ind w:left="3621" w:hanging="360"/>
      </w:pPr>
    </w:lvl>
    <w:lvl w:ilvl="5" w:tplc="0416001B" w:tentative="1">
      <w:start w:val="1"/>
      <w:numFmt w:val="lowerRoman"/>
      <w:lvlText w:val="%6."/>
      <w:lvlJc w:val="right"/>
      <w:pPr>
        <w:ind w:left="4341" w:hanging="180"/>
      </w:pPr>
    </w:lvl>
    <w:lvl w:ilvl="6" w:tplc="0416000F" w:tentative="1">
      <w:start w:val="1"/>
      <w:numFmt w:val="decimal"/>
      <w:lvlText w:val="%7."/>
      <w:lvlJc w:val="left"/>
      <w:pPr>
        <w:ind w:left="5061" w:hanging="360"/>
      </w:pPr>
    </w:lvl>
    <w:lvl w:ilvl="7" w:tplc="04160019" w:tentative="1">
      <w:start w:val="1"/>
      <w:numFmt w:val="lowerLetter"/>
      <w:lvlText w:val="%8."/>
      <w:lvlJc w:val="left"/>
      <w:pPr>
        <w:ind w:left="5781" w:hanging="360"/>
      </w:pPr>
    </w:lvl>
    <w:lvl w:ilvl="8" w:tplc="0416001B" w:tentative="1">
      <w:start w:val="1"/>
      <w:numFmt w:val="lowerRoman"/>
      <w:lvlText w:val="%9."/>
      <w:lvlJc w:val="right"/>
      <w:pPr>
        <w:ind w:left="6501" w:hanging="180"/>
      </w:pPr>
    </w:lvl>
  </w:abstractNum>
  <w:abstractNum w:abstractNumId="12">
    <w:nsid w:val="59EB53B2"/>
    <w:multiLevelType w:val="multilevel"/>
    <w:tmpl w:val="58B806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5CE5A2C"/>
    <w:multiLevelType w:val="multilevel"/>
    <w:tmpl w:val="074C3312"/>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14">
    <w:nsid w:val="67B272B2"/>
    <w:multiLevelType w:val="hybridMultilevel"/>
    <w:tmpl w:val="C0E6D1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8474262"/>
    <w:multiLevelType w:val="hybridMultilevel"/>
    <w:tmpl w:val="CA42C6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7A6E19F8"/>
    <w:multiLevelType w:val="hybridMultilevel"/>
    <w:tmpl w:val="DAFC89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7C7F78AF"/>
    <w:multiLevelType w:val="hybridMultilevel"/>
    <w:tmpl w:val="21B8E3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0"/>
  </w:num>
  <w:num w:numId="4">
    <w:abstractNumId w:val="8"/>
  </w:num>
  <w:num w:numId="5">
    <w:abstractNumId w:val="11"/>
  </w:num>
  <w:num w:numId="6">
    <w:abstractNumId w:val="1"/>
  </w:num>
  <w:num w:numId="7">
    <w:abstractNumId w:val="9"/>
  </w:num>
  <w:num w:numId="8">
    <w:abstractNumId w:val="12"/>
  </w:num>
  <w:num w:numId="9">
    <w:abstractNumId w:val="3"/>
  </w:num>
  <w:num w:numId="10">
    <w:abstractNumId w:val="16"/>
  </w:num>
  <w:num w:numId="11">
    <w:abstractNumId w:val="2"/>
  </w:num>
  <w:num w:numId="12">
    <w:abstractNumId w:val="17"/>
  </w:num>
  <w:num w:numId="13">
    <w:abstractNumId w:val="15"/>
  </w:num>
  <w:num w:numId="14">
    <w:abstractNumId w:val="0"/>
  </w:num>
  <w:num w:numId="15">
    <w:abstractNumId w:val="5"/>
  </w:num>
  <w:num w:numId="16">
    <w:abstractNumId w:val="14"/>
  </w:num>
  <w:num w:numId="17">
    <w:abstractNumId w:val="6"/>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443A7"/>
    <w:rsid w:val="00056E70"/>
    <w:rsid w:val="00064294"/>
    <w:rsid w:val="00070B60"/>
    <w:rsid w:val="000E6CFA"/>
    <w:rsid w:val="000F3D3D"/>
    <w:rsid w:val="000F4BCD"/>
    <w:rsid w:val="00107FEA"/>
    <w:rsid w:val="00112891"/>
    <w:rsid w:val="00152DB9"/>
    <w:rsid w:val="00162303"/>
    <w:rsid w:val="00162D5D"/>
    <w:rsid w:val="001B5075"/>
    <w:rsid w:val="001C2692"/>
    <w:rsid w:val="001D125B"/>
    <w:rsid w:val="00234318"/>
    <w:rsid w:val="00302375"/>
    <w:rsid w:val="00342467"/>
    <w:rsid w:val="00367C69"/>
    <w:rsid w:val="00375B1D"/>
    <w:rsid w:val="0039537E"/>
    <w:rsid w:val="00397F2D"/>
    <w:rsid w:val="003B6B3D"/>
    <w:rsid w:val="003D7A70"/>
    <w:rsid w:val="003F0539"/>
    <w:rsid w:val="00413B7F"/>
    <w:rsid w:val="0042407A"/>
    <w:rsid w:val="00462ED1"/>
    <w:rsid w:val="004A2820"/>
    <w:rsid w:val="004E7AEA"/>
    <w:rsid w:val="005076AE"/>
    <w:rsid w:val="00507A47"/>
    <w:rsid w:val="00555D8A"/>
    <w:rsid w:val="00561FD5"/>
    <w:rsid w:val="005C02E3"/>
    <w:rsid w:val="005C1552"/>
    <w:rsid w:val="005D0744"/>
    <w:rsid w:val="005E49EC"/>
    <w:rsid w:val="005F40F6"/>
    <w:rsid w:val="00615B85"/>
    <w:rsid w:val="006768A1"/>
    <w:rsid w:val="006A025F"/>
    <w:rsid w:val="006F3E81"/>
    <w:rsid w:val="00712396"/>
    <w:rsid w:val="007A34F7"/>
    <w:rsid w:val="007C018D"/>
    <w:rsid w:val="007C05D5"/>
    <w:rsid w:val="007F3BA1"/>
    <w:rsid w:val="00804F9E"/>
    <w:rsid w:val="00877A9A"/>
    <w:rsid w:val="008C1DAB"/>
    <w:rsid w:val="00953CB2"/>
    <w:rsid w:val="0097219F"/>
    <w:rsid w:val="0098410A"/>
    <w:rsid w:val="009B0C60"/>
    <w:rsid w:val="009C0F2A"/>
    <w:rsid w:val="00A01866"/>
    <w:rsid w:val="00A144D3"/>
    <w:rsid w:val="00A93200"/>
    <w:rsid w:val="00A93D16"/>
    <w:rsid w:val="00AB7DE8"/>
    <w:rsid w:val="00AF2635"/>
    <w:rsid w:val="00B207DF"/>
    <w:rsid w:val="00B35B6C"/>
    <w:rsid w:val="00B603B6"/>
    <w:rsid w:val="00BC71A6"/>
    <w:rsid w:val="00BD191F"/>
    <w:rsid w:val="00BE4534"/>
    <w:rsid w:val="00C20BE7"/>
    <w:rsid w:val="00C41534"/>
    <w:rsid w:val="00C44B62"/>
    <w:rsid w:val="00C7378D"/>
    <w:rsid w:val="00CD733C"/>
    <w:rsid w:val="00CE1452"/>
    <w:rsid w:val="00CE4C96"/>
    <w:rsid w:val="00CF625D"/>
    <w:rsid w:val="00D11FBF"/>
    <w:rsid w:val="00D1374A"/>
    <w:rsid w:val="00D3000C"/>
    <w:rsid w:val="00D429DC"/>
    <w:rsid w:val="00D52067"/>
    <w:rsid w:val="00D746CA"/>
    <w:rsid w:val="00DC560F"/>
    <w:rsid w:val="00DC7F6F"/>
    <w:rsid w:val="00E2092D"/>
    <w:rsid w:val="00EB1B6A"/>
    <w:rsid w:val="00EF0A80"/>
    <w:rsid w:val="00F4392B"/>
    <w:rsid w:val="00F76F50"/>
    <w:rsid w:val="00FC56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56F9E"/>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customStyle="1" w:styleId="Default">
    <w:name w:val="Default"/>
    <w:rsid w:val="005D0744"/>
    <w:pPr>
      <w:widowControl/>
      <w:adjustRightInd w:val="0"/>
    </w:pPr>
    <w:rPr>
      <w:rFonts w:ascii="Tahoma" w:hAnsi="Tahoma" w:cs="Tahoma"/>
      <w:color w:val="000000"/>
      <w:sz w:val="24"/>
      <w:szCs w:val="24"/>
      <w:lang w:val="pt-BR"/>
    </w:rPr>
  </w:style>
  <w:style w:type="character" w:styleId="Forte">
    <w:name w:val="Strong"/>
    <w:basedOn w:val="Fontepargpadro"/>
    <w:uiPriority w:val="22"/>
    <w:qFormat/>
    <w:rsid w:val="00DC7F6F"/>
    <w:rPr>
      <w:b/>
      <w:bCs/>
    </w:rPr>
  </w:style>
  <w:style w:type="table" w:styleId="Tabelacomgrade">
    <w:name w:val="Table Grid"/>
    <w:basedOn w:val="Tabelanormal"/>
    <w:uiPriority w:val="39"/>
    <w:rsid w:val="00F76F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1B5075"/>
    <w:pPr>
      <w:tabs>
        <w:tab w:val="center" w:pos="4252"/>
        <w:tab w:val="right" w:pos="8504"/>
      </w:tabs>
    </w:pPr>
  </w:style>
  <w:style w:type="character" w:customStyle="1" w:styleId="CabealhoChar">
    <w:name w:val="Cabeçalho Char"/>
    <w:basedOn w:val="Fontepargpadro"/>
    <w:link w:val="Cabealho"/>
    <w:uiPriority w:val="99"/>
    <w:rsid w:val="001B5075"/>
    <w:rPr>
      <w:rFonts w:ascii="Arial MT" w:eastAsia="Arial MT" w:hAnsi="Arial MT" w:cs="Arial MT"/>
      <w:lang w:val="pt-PT"/>
    </w:rPr>
  </w:style>
  <w:style w:type="paragraph" w:styleId="Rodap">
    <w:name w:val="footer"/>
    <w:basedOn w:val="Normal"/>
    <w:link w:val="RodapChar"/>
    <w:uiPriority w:val="99"/>
    <w:unhideWhenUsed/>
    <w:rsid w:val="001B5075"/>
    <w:pPr>
      <w:tabs>
        <w:tab w:val="center" w:pos="4252"/>
        <w:tab w:val="right" w:pos="8504"/>
      </w:tabs>
    </w:pPr>
  </w:style>
  <w:style w:type="character" w:customStyle="1" w:styleId="RodapChar">
    <w:name w:val="Rodapé Char"/>
    <w:basedOn w:val="Fontepargpadro"/>
    <w:link w:val="Rodap"/>
    <w:uiPriority w:val="99"/>
    <w:rsid w:val="001B5075"/>
    <w:rPr>
      <w:rFonts w:ascii="Arial MT" w:eastAsia="Arial MT" w:hAnsi="Arial MT" w:cs="Arial MT"/>
      <w:lang w:val="pt-PT"/>
    </w:rPr>
  </w:style>
  <w:style w:type="character" w:styleId="Hyperlink">
    <w:name w:val="Hyperlink"/>
    <w:uiPriority w:val="99"/>
    <w:rsid w:val="00107FEA"/>
    <w:rPr>
      <w:color w:val="0000FF"/>
      <w:u w:val="single"/>
    </w:rPr>
  </w:style>
  <w:style w:type="paragraph" w:styleId="Commarcadores5">
    <w:name w:val="List Bullet 5"/>
    <w:basedOn w:val="Normal"/>
    <w:rsid w:val="00107FEA"/>
    <w:pPr>
      <w:widowControl/>
      <w:numPr>
        <w:numId w:val="17"/>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107FEA"/>
    <w:pPr>
      <w:widowControl/>
      <w:numPr>
        <w:ilvl w:val="1"/>
        <w:numId w:val="17"/>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107FEA"/>
    <w:pPr>
      <w:widowControl/>
      <w:numPr>
        <w:ilvl w:val="2"/>
        <w:numId w:val="17"/>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107FEA"/>
    <w:pPr>
      <w:numPr>
        <w:ilvl w:val="3"/>
      </w:numPr>
      <w:tabs>
        <w:tab w:val="clear" w:pos="2880"/>
        <w:tab w:val="num" w:pos="360"/>
      </w:tabs>
      <w:ind w:left="851" w:firstLine="0"/>
    </w:pPr>
    <w:rPr>
      <w:color w:val="auto"/>
    </w:rPr>
  </w:style>
  <w:style w:type="paragraph" w:customStyle="1" w:styleId="Nivel5">
    <w:name w:val="Nivel 5"/>
    <w:basedOn w:val="Nivel4"/>
    <w:qFormat/>
    <w:rsid w:val="00107FEA"/>
    <w:pPr>
      <w:numPr>
        <w:ilvl w:val="4"/>
      </w:numPr>
      <w:tabs>
        <w:tab w:val="clear" w:pos="3600"/>
        <w:tab w:val="num" w:pos="0"/>
        <w:tab w:val="num" w:pos="360"/>
      </w:tabs>
      <w:ind w:left="1276" w:firstLine="0"/>
    </w:pPr>
  </w:style>
  <w:style w:type="character" w:customStyle="1" w:styleId="Nivel3Char">
    <w:name w:val="Nivel 3 Char"/>
    <w:link w:val="Nivel3"/>
    <w:rsid w:val="00107FEA"/>
    <w:rPr>
      <w:rFonts w:ascii="Arial" w:eastAsia="Times New Roman" w:hAnsi="Arial" w:cs="Arial"/>
      <w:color w:val="00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3584">
      <w:bodyDiv w:val="1"/>
      <w:marLeft w:val="0"/>
      <w:marRight w:val="0"/>
      <w:marTop w:val="0"/>
      <w:marBottom w:val="0"/>
      <w:divBdr>
        <w:top w:val="none" w:sz="0" w:space="0" w:color="auto"/>
        <w:left w:val="none" w:sz="0" w:space="0" w:color="auto"/>
        <w:bottom w:val="none" w:sz="0" w:space="0" w:color="auto"/>
        <w:right w:val="none" w:sz="0" w:space="0" w:color="auto"/>
      </w:divBdr>
    </w:div>
    <w:div w:id="88355643">
      <w:bodyDiv w:val="1"/>
      <w:marLeft w:val="0"/>
      <w:marRight w:val="0"/>
      <w:marTop w:val="0"/>
      <w:marBottom w:val="0"/>
      <w:divBdr>
        <w:top w:val="none" w:sz="0" w:space="0" w:color="auto"/>
        <w:left w:val="none" w:sz="0" w:space="0" w:color="auto"/>
        <w:bottom w:val="none" w:sz="0" w:space="0" w:color="auto"/>
        <w:right w:val="none" w:sz="0" w:space="0" w:color="auto"/>
      </w:divBdr>
    </w:div>
    <w:div w:id="100876844">
      <w:bodyDiv w:val="1"/>
      <w:marLeft w:val="0"/>
      <w:marRight w:val="0"/>
      <w:marTop w:val="0"/>
      <w:marBottom w:val="0"/>
      <w:divBdr>
        <w:top w:val="none" w:sz="0" w:space="0" w:color="auto"/>
        <w:left w:val="none" w:sz="0" w:space="0" w:color="auto"/>
        <w:bottom w:val="none" w:sz="0" w:space="0" w:color="auto"/>
        <w:right w:val="none" w:sz="0" w:space="0" w:color="auto"/>
      </w:divBdr>
    </w:div>
    <w:div w:id="112746459">
      <w:bodyDiv w:val="1"/>
      <w:marLeft w:val="0"/>
      <w:marRight w:val="0"/>
      <w:marTop w:val="0"/>
      <w:marBottom w:val="0"/>
      <w:divBdr>
        <w:top w:val="none" w:sz="0" w:space="0" w:color="auto"/>
        <w:left w:val="none" w:sz="0" w:space="0" w:color="auto"/>
        <w:bottom w:val="none" w:sz="0" w:space="0" w:color="auto"/>
        <w:right w:val="none" w:sz="0" w:space="0" w:color="auto"/>
      </w:divBdr>
    </w:div>
    <w:div w:id="128713891">
      <w:bodyDiv w:val="1"/>
      <w:marLeft w:val="0"/>
      <w:marRight w:val="0"/>
      <w:marTop w:val="0"/>
      <w:marBottom w:val="0"/>
      <w:divBdr>
        <w:top w:val="none" w:sz="0" w:space="0" w:color="auto"/>
        <w:left w:val="none" w:sz="0" w:space="0" w:color="auto"/>
        <w:bottom w:val="none" w:sz="0" w:space="0" w:color="auto"/>
        <w:right w:val="none" w:sz="0" w:space="0" w:color="auto"/>
      </w:divBdr>
    </w:div>
    <w:div w:id="129061844">
      <w:bodyDiv w:val="1"/>
      <w:marLeft w:val="0"/>
      <w:marRight w:val="0"/>
      <w:marTop w:val="0"/>
      <w:marBottom w:val="0"/>
      <w:divBdr>
        <w:top w:val="none" w:sz="0" w:space="0" w:color="auto"/>
        <w:left w:val="none" w:sz="0" w:space="0" w:color="auto"/>
        <w:bottom w:val="none" w:sz="0" w:space="0" w:color="auto"/>
        <w:right w:val="none" w:sz="0" w:space="0" w:color="auto"/>
      </w:divBdr>
    </w:div>
    <w:div w:id="145517370">
      <w:bodyDiv w:val="1"/>
      <w:marLeft w:val="0"/>
      <w:marRight w:val="0"/>
      <w:marTop w:val="0"/>
      <w:marBottom w:val="0"/>
      <w:divBdr>
        <w:top w:val="none" w:sz="0" w:space="0" w:color="auto"/>
        <w:left w:val="none" w:sz="0" w:space="0" w:color="auto"/>
        <w:bottom w:val="none" w:sz="0" w:space="0" w:color="auto"/>
        <w:right w:val="none" w:sz="0" w:space="0" w:color="auto"/>
      </w:divBdr>
    </w:div>
    <w:div w:id="226845026">
      <w:bodyDiv w:val="1"/>
      <w:marLeft w:val="0"/>
      <w:marRight w:val="0"/>
      <w:marTop w:val="0"/>
      <w:marBottom w:val="0"/>
      <w:divBdr>
        <w:top w:val="none" w:sz="0" w:space="0" w:color="auto"/>
        <w:left w:val="none" w:sz="0" w:space="0" w:color="auto"/>
        <w:bottom w:val="none" w:sz="0" w:space="0" w:color="auto"/>
        <w:right w:val="none" w:sz="0" w:space="0" w:color="auto"/>
      </w:divBdr>
    </w:div>
    <w:div w:id="267348534">
      <w:bodyDiv w:val="1"/>
      <w:marLeft w:val="0"/>
      <w:marRight w:val="0"/>
      <w:marTop w:val="0"/>
      <w:marBottom w:val="0"/>
      <w:divBdr>
        <w:top w:val="none" w:sz="0" w:space="0" w:color="auto"/>
        <w:left w:val="none" w:sz="0" w:space="0" w:color="auto"/>
        <w:bottom w:val="none" w:sz="0" w:space="0" w:color="auto"/>
        <w:right w:val="none" w:sz="0" w:space="0" w:color="auto"/>
      </w:divBdr>
    </w:div>
    <w:div w:id="335427785">
      <w:bodyDiv w:val="1"/>
      <w:marLeft w:val="0"/>
      <w:marRight w:val="0"/>
      <w:marTop w:val="0"/>
      <w:marBottom w:val="0"/>
      <w:divBdr>
        <w:top w:val="none" w:sz="0" w:space="0" w:color="auto"/>
        <w:left w:val="none" w:sz="0" w:space="0" w:color="auto"/>
        <w:bottom w:val="none" w:sz="0" w:space="0" w:color="auto"/>
        <w:right w:val="none" w:sz="0" w:space="0" w:color="auto"/>
      </w:divBdr>
    </w:div>
    <w:div w:id="434402161">
      <w:bodyDiv w:val="1"/>
      <w:marLeft w:val="0"/>
      <w:marRight w:val="0"/>
      <w:marTop w:val="0"/>
      <w:marBottom w:val="0"/>
      <w:divBdr>
        <w:top w:val="none" w:sz="0" w:space="0" w:color="auto"/>
        <w:left w:val="none" w:sz="0" w:space="0" w:color="auto"/>
        <w:bottom w:val="none" w:sz="0" w:space="0" w:color="auto"/>
        <w:right w:val="none" w:sz="0" w:space="0" w:color="auto"/>
      </w:divBdr>
    </w:div>
    <w:div w:id="450824108">
      <w:bodyDiv w:val="1"/>
      <w:marLeft w:val="0"/>
      <w:marRight w:val="0"/>
      <w:marTop w:val="0"/>
      <w:marBottom w:val="0"/>
      <w:divBdr>
        <w:top w:val="none" w:sz="0" w:space="0" w:color="auto"/>
        <w:left w:val="none" w:sz="0" w:space="0" w:color="auto"/>
        <w:bottom w:val="none" w:sz="0" w:space="0" w:color="auto"/>
        <w:right w:val="none" w:sz="0" w:space="0" w:color="auto"/>
      </w:divBdr>
    </w:div>
    <w:div w:id="482087764">
      <w:bodyDiv w:val="1"/>
      <w:marLeft w:val="0"/>
      <w:marRight w:val="0"/>
      <w:marTop w:val="0"/>
      <w:marBottom w:val="0"/>
      <w:divBdr>
        <w:top w:val="none" w:sz="0" w:space="0" w:color="auto"/>
        <w:left w:val="none" w:sz="0" w:space="0" w:color="auto"/>
        <w:bottom w:val="none" w:sz="0" w:space="0" w:color="auto"/>
        <w:right w:val="none" w:sz="0" w:space="0" w:color="auto"/>
      </w:divBdr>
    </w:div>
    <w:div w:id="509176695">
      <w:bodyDiv w:val="1"/>
      <w:marLeft w:val="0"/>
      <w:marRight w:val="0"/>
      <w:marTop w:val="0"/>
      <w:marBottom w:val="0"/>
      <w:divBdr>
        <w:top w:val="none" w:sz="0" w:space="0" w:color="auto"/>
        <w:left w:val="none" w:sz="0" w:space="0" w:color="auto"/>
        <w:bottom w:val="none" w:sz="0" w:space="0" w:color="auto"/>
        <w:right w:val="none" w:sz="0" w:space="0" w:color="auto"/>
      </w:divBdr>
    </w:div>
    <w:div w:id="573708378">
      <w:bodyDiv w:val="1"/>
      <w:marLeft w:val="0"/>
      <w:marRight w:val="0"/>
      <w:marTop w:val="0"/>
      <w:marBottom w:val="0"/>
      <w:divBdr>
        <w:top w:val="none" w:sz="0" w:space="0" w:color="auto"/>
        <w:left w:val="none" w:sz="0" w:space="0" w:color="auto"/>
        <w:bottom w:val="none" w:sz="0" w:space="0" w:color="auto"/>
        <w:right w:val="none" w:sz="0" w:space="0" w:color="auto"/>
      </w:divBdr>
      <w:divsChild>
        <w:div w:id="1015574236">
          <w:marLeft w:val="0"/>
          <w:marRight w:val="0"/>
          <w:marTop w:val="0"/>
          <w:marBottom w:val="0"/>
          <w:divBdr>
            <w:top w:val="none" w:sz="0" w:space="0" w:color="auto"/>
            <w:left w:val="none" w:sz="0" w:space="0" w:color="auto"/>
            <w:bottom w:val="none" w:sz="0" w:space="0" w:color="auto"/>
            <w:right w:val="none" w:sz="0" w:space="0" w:color="auto"/>
          </w:divBdr>
          <w:divsChild>
            <w:div w:id="682586755">
              <w:marLeft w:val="0"/>
              <w:marRight w:val="0"/>
              <w:marTop w:val="0"/>
              <w:marBottom w:val="0"/>
              <w:divBdr>
                <w:top w:val="none" w:sz="0" w:space="0" w:color="auto"/>
                <w:left w:val="none" w:sz="0" w:space="0" w:color="auto"/>
                <w:bottom w:val="none" w:sz="0" w:space="0" w:color="auto"/>
                <w:right w:val="none" w:sz="0" w:space="0" w:color="auto"/>
              </w:divBdr>
              <w:divsChild>
                <w:div w:id="1300182821">
                  <w:marLeft w:val="0"/>
                  <w:marRight w:val="0"/>
                  <w:marTop w:val="0"/>
                  <w:marBottom w:val="0"/>
                  <w:divBdr>
                    <w:top w:val="none" w:sz="0" w:space="0" w:color="auto"/>
                    <w:left w:val="none" w:sz="0" w:space="0" w:color="auto"/>
                    <w:bottom w:val="none" w:sz="0" w:space="0" w:color="auto"/>
                    <w:right w:val="none" w:sz="0" w:space="0" w:color="auto"/>
                  </w:divBdr>
                  <w:divsChild>
                    <w:div w:id="16634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989877">
      <w:bodyDiv w:val="1"/>
      <w:marLeft w:val="0"/>
      <w:marRight w:val="0"/>
      <w:marTop w:val="0"/>
      <w:marBottom w:val="0"/>
      <w:divBdr>
        <w:top w:val="none" w:sz="0" w:space="0" w:color="auto"/>
        <w:left w:val="none" w:sz="0" w:space="0" w:color="auto"/>
        <w:bottom w:val="none" w:sz="0" w:space="0" w:color="auto"/>
        <w:right w:val="none" w:sz="0" w:space="0" w:color="auto"/>
      </w:divBdr>
    </w:div>
    <w:div w:id="618411232">
      <w:bodyDiv w:val="1"/>
      <w:marLeft w:val="0"/>
      <w:marRight w:val="0"/>
      <w:marTop w:val="0"/>
      <w:marBottom w:val="0"/>
      <w:divBdr>
        <w:top w:val="none" w:sz="0" w:space="0" w:color="auto"/>
        <w:left w:val="none" w:sz="0" w:space="0" w:color="auto"/>
        <w:bottom w:val="none" w:sz="0" w:space="0" w:color="auto"/>
        <w:right w:val="none" w:sz="0" w:space="0" w:color="auto"/>
      </w:divBdr>
    </w:div>
    <w:div w:id="709451682">
      <w:bodyDiv w:val="1"/>
      <w:marLeft w:val="0"/>
      <w:marRight w:val="0"/>
      <w:marTop w:val="0"/>
      <w:marBottom w:val="0"/>
      <w:divBdr>
        <w:top w:val="none" w:sz="0" w:space="0" w:color="auto"/>
        <w:left w:val="none" w:sz="0" w:space="0" w:color="auto"/>
        <w:bottom w:val="none" w:sz="0" w:space="0" w:color="auto"/>
        <w:right w:val="none" w:sz="0" w:space="0" w:color="auto"/>
      </w:divBdr>
    </w:div>
    <w:div w:id="765270274">
      <w:bodyDiv w:val="1"/>
      <w:marLeft w:val="0"/>
      <w:marRight w:val="0"/>
      <w:marTop w:val="0"/>
      <w:marBottom w:val="0"/>
      <w:divBdr>
        <w:top w:val="none" w:sz="0" w:space="0" w:color="auto"/>
        <w:left w:val="none" w:sz="0" w:space="0" w:color="auto"/>
        <w:bottom w:val="none" w:sz="0" w:space="0" w:color="auto"/>
        <w:right w:val="none" w:sz="0" w:space="0" w:color="auto"/>
      </w:divBdr>
    </w:div>
    <w:div w:id="873926490">
      <w:bodyDiv w:val="1"/>
      <w:marLeft w:val="0"/>
      <w:marRight w:val="0"/>
      <w:marTop w:val="0"/>
      <w:marBottom w:val="0"/>
      <w:divBdr>
        <w:top w:val="none" w:sz="0" w:space="0" w:color="auto"/>
        <w:left w:val="none" w:sz="0" w:space="0" w:color="auto"/>
        <w:bottom w:val="none" w:sz="0" w:space="0" w:color="auto"/>
        <w:right w:val="none" w:sz="0" w:space="0" w:color="auto"/>
      </w:divBdr>
    </w:div>
    <w:div w:id="902838569">
      <w:bodyDiv w:val="1"/>
      <w:marLeft w:val="0"/>
      <w:marRight w:val="0"/>
      <w:marTop w:val="0"/>
      <w:marBottom w:val="0"/>
      <w:divBdr>
        <w:top w:val="none" w:sz="0" w:space="0" w:color="auto"/>
        <w:left w:val="none" w:sz="0" w:space="0" w:color="auto"/>
        <w:bottom w:val="none" w:sz="0" w:space="0" w:color="auto"/>
        <w:right w:val="none" w:sz="0" w:space="0" w:color="auto"/>
      </w:divBdr>
    </w:div>
    <w:div w:id="943732020">
      <w:bodyDiv w:val="1"/>
      <w:marLeft w:val="0"/>
      <w:marRight w:val="0"/>
      <w:marTop w:val="0"/>
      <w:marBottom w:val="0"/>
      <w:divBdr>
        <w:top w:val="none" w:sz="0" w:space="0" w:color="auto"/>
        <w:left w:val="none" w:sz="0" w:space="0" w:color="auto"/>
        <w:bottom w:val="none" w:sz="0" w:space="0" w:color="auto"/>
        <w:right w:val="none" w:sz="0" w:space="0" w:color="auto"/>
      </w:divBdr>
    </w:div>
    <w:div w:id="975841358">
      <w:bodyDiv w:val="1"/>
      <w:marLeft w:val="0"/>
      <w:marRight w:val="0"/>
      <w:marTop w:val="0"/>
      <w:marBottom w:val="0"/>
      <w:divBdr>
        <w:top w:val="none" w:sz="0" w:space="0" w:color="auto"/>
        <w:left w:val="none" w:sz="0" w:space="0" w:color="auto"/>
        <w:bottom w:val="none" w:sz="0" w:space="0" w:color="auto"/>
        <w:right w:val="none" w:sz="0" w:space="0" w:color="auto"/>
      </w:divBdr>
    </w:div>
    <w:div w:id="986205736">
      <w:bodyDiv w:val="1"/>
      <w:marLeft w:val="0"/>
      <w:marRight w:val="0"/>
      <w:marTop w:val="0"/>
      <w:marBottom w:val="0"/>
      <w:divBdr>
        <w:top w:val="none" w:sz="0" w:space="0" w:color="auto"/>
        <w:left w:val="none" w:sz="0" w:space="0" w:color="auto"/>
        <w:bottom w:val="none" w:sz="0" w:space="0" w:color="auto"/>
        <w:right w:val="none" w:sz="0" w:space="0" w:color="auto"/>
      </w:divBdr>
    </w:div>
    <w:div w:id="1014838682">
      <w:bodyDiv w:val="1"/>
      <w:marLeft w:val="0"/>
      <w:marRight w:val="0"/>
      <w:marTop w:val="0"/>
      <w:marBottom w:val="0"/>
      <w:divBdr>
        <w:top w:val="none" w:sz="0" w:space="0" w:color="auto"/>
        <w:left w:val="none" w:sz="0" w:space="0" w:color="auto"/>
        <w:bottom w:val="none" w:sz="0" w:space="0" w:color="auto"/>
        <w:right w:val="none" w:sz="0" w:space="0" w:color="auto"/>
      </w:divBdr>
    </w:div>
    <w:div w:id="1020619159">
      <w:bodyDiv w:val="1"/>
      <w:marLeft w:val="0"/>
      <w:marRight w:val="0"/>
      <w:marTop w:val="0"/>
      <w:marBottom w:val="0"/>
      <w:divBdr>
        <w:top w:val="none" w:sz="0" w:space="0" w:color="auto"/>
        <w:left w:val="none" w:sz="0" w:space="0" w:color="auto"/>
        <w:bottom w:val="none" w:sz="0" w:space="0" w:color="auto"/>
        <w:right w:val="none" w:sz="0" w:space="0" w:color="auto"/>
      </w:divBdr>
    </w:div>
    <w:div w:id="1037512133">
      <w:bodyDiv w:val="1"/>
      <w:marLeft w:val="0"/>
      <w:marRight w:val="0"/>
      <w:marTop w:val="0"/>
      <w:marBottom w:val="0"/>
      <w:divBdr>
        <w:top w:val="none" w:sz="0" w:space="0" w:color="auto"/>
        <w:left w:val="none" w:sz="0" w:space="0" w:color="auto"/>
        <w:bottom w:val="none" w:sz="0" w:space="0" w:color="auto"/>
        <w:right w:val="none" w:sz="0" w:space="0" w:color="auto"/>
      </w:divBdr>
    </w:div>
    <w:div w:id="1042755464">
      <w:bodyDiv w:val="1"/>
      <w:marLeft w:val="0"/>
      <w:marRight w:val="0"/>
      <w:marTop w:val="0"/>
      <w:marBottom w:val="0"/>
      <w:divBdr>
        <w:top w:val="none" w:sz="0" w:space="0" w:color="auto"/>
        <w:left w:val="none" w:sz="0" w:space="0" w:color="auto"/>
        <w:bottom w:val="none" w:sz="0" w:space="0" w:color="auto"/>
        <w:right w:val="none" w:sz="0" w:space="0" w:color="auto"/>
      </w:divBdr>
    </w:div>
    <w:div w:id="1080365538">
      <w:bodyDiv w:val="1"/>
      <w:marLeft w:val="0"/>
      <w:marRight w:val="0"/>
      <w:marTop w:val="0"/>
      <w:marBottom w:val="0"/>
      <w:divBdr>
        <w:top w:val="none" w:sz="0" w:space="0" w:color="auto"/>
        <w:left w:val="none" w:sz="0" w:space="0" w:color="auto"/>
        <w:bottom w:val="none" w:sz="0" w:space="0" w:color="auto"/>
        <w:right w:val="none" w:sz="0" w:space="0" w:color="auto"/>
      </w:divBdr>
    </w:div>
    <w:div w:id="1083724804">
      <w:bodyDiv w:val="1"/>
      <w:marLeft w:val="0"/>
      <w:marRight w:val="0"/>
      <w:marTop w:val="0"/>
      <w:marBottom w:val="0"/>
      <w:divBdr>
        <w:top w:val="none" w:sz="0" w:space="0" w:color="auto"/>
        <w:left w:val="none" w:sz="0" w:space="0" w:color="auto"/>
        <w:bottom w:val="none" w:sz="0" w:space="0" w:color="auto"/>
        <w:right w:val="none" w:sz="0" w:space="0" w:color="auto"/>
      </w:divBdr>
      <w:divsChild>
        <w:div w:id="676273466">
          <w:marLeft w:val="0"/>
          <w:marRight w:val="0"/>
          <w:marTop w:val="0"/>
          <w:marBottom w:val="0"/>
          <w:divBdr>
            <w:top w:val="none" w:sz="0" w:space="0" w:color="auto"/>
            <w:left w:val="none" w:sz="0" w:space="0" w:color="auto"/>
            <w:bottom w:val="none" w:sz="0" w:space="0" w:color="auto"/>
            <w:right w:val="none" w:sz="0" w:space="0" w:color="auto"/>
          </w:divBdr>
          <w:divsChild>
            <w:div w:id="1202014584">
              <w:marLeft w:val="0"/>
              <w:marRight w:val="0"/>
              <w:marTop w:val="0"/>
              <w:marBottom w:val="0"/>
              <w:divBdr>
                <w:top w:val="none" w:sz="0" w:space="0" w:color="auto"/>
                <w:left w:val="none" w:sz="0" w:space="0" w:color="auto"/>
                <w:bottom w:val="none" w:sz="0" w:space="0" w:color="auto"/>
                <w:right w:val="none" w:sz="0" w:space="0" w:color="auto"/>
              </w:divBdr>
              <w:divsChild>
                <w:div w:id="1093016540">
                  <w:marLeft w:val="0"/>
                  <w:marRight w:val="0"/>
                  <w:marTop w:val="0"/>
                  <w:marBottom w:val="0"/>
                  <w:divBdr>
                    <w:top w:val="none" w:sz="0" w:space="0" w:color="auto"/>
                    <w:left w:val="none" w:sz="0" w:space="0" w:color="auto"/>
                    <w:bottom w:val="none" w:sz="0" w:space="0" w:color="auto"/>
                    <w:right w:val="none" w:sz="0" w:space="0" w:color="auto"/>
                  </w:divBdr>
                  <w:divsChild>
                    <w:div w:id="638802381">
                      <w:marLeft w:val="0"/>
                      <w:marRight w:val="0"/>
                      <w:marTop w:val="0"/>
                      <w:marBottom w:val="0"/>
                      <w:divBdr>
                        <w:top w:val="none" w:sz="0" w:space="0" w:color="auto"/>
                        <w:left w:val="none" w:sz="0" w:space="0" w:color="auto"/>
                        <w:bottom w:val="none" w:sz="0" w:space="0" w:color="auto"/>
                        <w:right w:val="none" w:sz="0" w:space="0" w:color="auto"/>
                      </w:divBdr>
                      <w:divsChild>
                        <w:div w:id="417991048">
                          <w:marLeft w:val="0"/>
                          <w:marRight w:val="0"/>
                          <w:marTop w:val="0"/>
                          <w:marBottom w:val="0"/>
                          <w:divBdr>
                            <w:top w:val="none" w:sz="0" w:space="0" w:color="auto"/>
                            <w:left w:val="none" w:sz="0" w:space="0" w:color="auto"/>
                            <w:bottom w:val="none" w:sz="0" w:space="0" w:color="auto"/>
                            <w:right w:val="none" w:sz="0" w:space="0" w:color="auto"/>
                          </w:divBdr>
                          <w:divsChild>
                            <w:div w:id="1301033284">
                              <w:marLeft w:val="0"/>
                              <w:marRight w:val="0"/>
                              <w:marTop w:val="0"/>
                              <w:marBottom w:val="0"/>
                              <w:divBdr>
                                <w:top w:val="none" w:sz="0" w:space="0" w:color="auto"/>
                                <w:left w:val="none" w:sz="0" w:space="0" w:color="auto"/>
                                <w:bottom w:val="none" w:sz="0" w:space="0" w:color="auto"/>
                                <w:right w:val="none" w:sz="0" w:space="0" w:color="auto"/>
                              </w:divBdr>
                              <w:divsChild>
                                <w:div w:id="1999335964">
                                  <w:marLeft w:val="0"/>
                                  <w:marRight w:val="0"/>
                                  <w:marTop w:val="0"/>
                                  <w:marBottom w:val="0"/>
                                  <w:divBdr>
                                    <w:top w:val="none" w:sz="0" w:space="0" w:color="auto"/>
                                    <w:left w:val="none" w:sz="0" w:space="0" w:color="auto"/>
                                    <w:bottom w:val="none" w:sz="0" w:space="0" w:color="auto"/>
                                    <w:right w:val="none" w:sz="0" w:space="0" w:color="auto"/>
                                  </w:divBdr>
                                  <w:divsChild>
                                    <w:div w:id="4409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3958372">
      <w:bodyDiv w:val="1"/>
      <w:marLeft w:val="0"/>
      <w:marRight w:val="0"/>
      <w:marTop w:val="0"/>
      <w:marBottom w:val="0"/>
      <w:divBdr>
        <w:top w:val="none" w:sz="0" w:space="0" w:color="auto"/>
        <w:left w:val="none" w:sz="0" w:space="0" w:color="auto"/>
        <w:bottom w:val="none" w:sz="0" w:space="0" w:color="auto"/>
        <w:right w:val="none" w:sz="0" w:space="0" w:color="auto"/>
      </w:divBdr>
    </w:div>
    <w:div w:id="1229725503">
      <w:bodyDiv w:val="1"/>
      <w:marLeft w:val="0"/>
      <w:marRight w:val="0"/>
      <w:marTop w:val="0"/>
      <w:marBottom w:val="0"/>
      <w:divBdr>
        <w:top w:val="none" w:sz="0" w:space="0" w:color="auto"/>
        <w:left w:val="none" w:sz="0" w:space="0" w:color="auto"/>
        <w:bottom w:val="none" w:sz="0" w:space="0" w:color="auto"/>
        <w:right w:val="none" w:sz="0" w:space="0" w:color="auto"/>
      </w:divBdr>
    </w:div>
    <w:div w:id="1230388572">
      <w:bodyDiv w:val="1"/>
      <w:marLeft w:val="0"/>
      <w:marRight w:val="0"/>
      <w:marTop w:val="0"/>
      <w:marBottom w:val="0"/>
      <w:divBdr>
        <w:top w:val="none" w:sz="0" w:space="0" w:color="auto"/>
        <w:left w:val="none" w:sz="0" w:space="0" w:color="auto"/>
        <w:bottom w:val="none" w:sz="0" w:space="0" w:color="auto"/>
        <w:right w:val="none" w:sz="0" w:space="0" w:color="auto"/>
      </w:divBdr>
    </w:div>
    <w:div w:id="1365902919">
      <w:bodyDiv w:val="1"/>
      <w:marLeft w:val="0"/>
      <w:marRight w:val="0"/>
      <w:marTop w:val="0"/>
      <w:marBottom w:val="0"/>
      <w:divBdr>
        <w:top w:val="none" w:sz="0" w:space="0" w:color="auto"/>
        <w:left w:val="none" w:sz="0" w:space="0" w:color="auto"/>
        <w:bottom w:val="none" w:sz="0" w:space="0" w:color="auto"/>
        <w:right w:val="none" w:sz="0" w:space="0" w:color="auto"/>
      </w:divBdr>
    </w:div>
    <w:div w:id="1406762449">
      <w:bodyDiv w:val="1"/>
      <w:marLeft w:val="0"/>
      <w:marRight w:val="0"/>
      <w:marTop w:val="0"/>
      <w:marBottom w:val="0"/>
      <w:divBdr>
        <w:top w:val="none" w:sz="0" w:space="0" w:color="auto"/>
        <w:left w:val="none" w:sz="0" w:space="0" w:color="auto"/>
        <w:bottom w:val="none" w:sz="0" w:space="0" w:color="auto"/>
        <w:right w:val="none" w:sz="0" w:space="0" w:color="auto"/>
      </w:divBdr>
    </w:div>
    <w:div w:id="1431314213">
      <w:bodyDiv w:val="1"/>
      <w:marLeft w:val="0"/>
      <w:marRight w:val="0"/>
      <w:marTop w:val="0"/>
      <w:marBottom w:val="0"/>
      <w:divBdr>
        <w:top w:val="none" w:sz="0" w:space="0" w:color="auto"/>
        <w:left w:val="none" w:sz="0" w:space="0" w:color="auto"/>
        <w:bottom w:val="none" w:sz="0" w:space="0" w:color="auto"/>
        <w:right w:val="none" w:sz="0" w:space="0" w:color="auto"/>
      </w:divBdr>
    </w:div>
    <w:div w:id="1438794508">
      <w:bodyDiv w:val="1"/>
      <w:marLeft w:val="0"/>
      <w:marRight w:val="0"/>
      <w:marTop w:val="0"/>
      <w:marBottom w:val="0"/>
      <w:divBdr>
        <w:top w:val="none" w:sz="0" w:space="0" w:color="auto"/>
        <w:left w:val="none" w:sz="0" w:space="0" w:color="auto"/>
        <w:bottom w:val="none" w:sz="0" w:space="0" w:color="auto"/>
        <w:right w:val="none" w:sz="0" w:space="0" w:color="auto"/>
      </w:divBdr>
    </w:div>
    <w:div w:id="1586763265">
      <w:bodyDiv w:val="1"/>
      <w:marLeft w:val="0"/>
      <w:marRight w:val="0"/>
      <w:marTop w:val="0"/>
      <w:marBottom w:val="0"/>
      <w:divBdr>
        <w:top w:val="none" w:sz="0" w:space="0" w:color="auto"/>
        <w:left w:val="none" w:sz="0" w:space="0" w:color="auto"/>
        <w:bottom w:val="none" w:sz="0" w:space="0" w:color="auto"/>
        <w:right w:val="none" w:sz="0" w:space="0" w:color="auto"/>
      </w:divBdr>
    </w:div>
    <w:div w:id="1592350163">
      <w:bodyDiv w:val="1"/>
      <w:marLeft w:val="0"/>
      <w:marRight w:val="0"/>
      <w:marTop w:val="0"/>
      <w:marBottom w:val="0"/>
      <w:divBdr>
        <w:top w:val="none" w:sz="0" w:space="0" w:color="auto"/>
        <w:left w:val="none" w:sz="0" w:space="0" w:color="auto"/>
        <w:bottom w:val="none" w:sz="0" w:space="0" w:color="auto"/>
        <w:right w:val="none" w:sz="0" w:space="0" w:color="auto"/>
      </w:divBdr>
    </w:div>
    <w:div w:id="1695768560">
      <w:bodyDiv w:val="1"/>
      <w:marLeft w:val="0"/>
      <w:marRight w:val="0"/>
      <w:marTop w:val="0"/>
      <w:marBottom w:val="0"/>
      <w:divBdr>
        <w:top w:val="none" w:sz="0" w:space="0" w:color="auto"/>
        <w:left w:val="none" w:sz="0" w:space="0" w:color="auto"/>
        <w:bottom w:val="none" w:sz="0" w:space="0" w:color="auto"/>
        <w:right w:val="none" w:sz="0" w:space="0" w:color="auto"/>
      </w:divBdr>
      <w:divsChild>
        <w:div w:id="12153923">
          <w:marLeft w:val="0"/>
          <w:marRight w:val="0"/>
          <w:marTop w:val="0"/>
          <w:marBottom w:val="0"/>
          <w:divBdr>
            <w:top w:val="none" w:sz="0" w:space="0" w:color="auto"/>
            <w:left w:val="none" w:sz="0" w:space="0" w:color="auto"/>
            <w:bottom w:val="none" w:sz="0" w:space="0" w:color="auto"/>
            <w:right w:val="none" w:sz="0" w:space="0" w:color="auto"/>
          </w:divBdr>
          <w:divsChild>
            <w:div w:id="1820228346">
              <w:marLeft w:val="0"/>
              <w:marRight w:val="0"/>
              <w:marTop w:val="0"/>
              <w:marBottom w:val="0"/>
              <w:divBdr>
                <w:top w:val="none" w:sz="0" w:space="0" w:color="auto"/>
                <w:left w:val="none" w:sz="0" w:space="0" w:color="auto"/>
                <w:bottom w:val="none" w:sz="0" w:space="0" w:color="auto"/>
                <w:right w:val="none" w:sz="0" w:space="0" w:color="auto"/>
              </w:divBdr>
              <w:divsChild>
                <w:div w:id="139159248">
                  <w:marLeft w:val="0"/>
                  <w:marRight w:val="0"/>
                  <w:marTop w:val="0"/>
                  <w:marBottom w:val="0"/>
                  <w:divBdr>
                    <w:top w:val="none" w:sz="0" w:space="0" w:color="auto"/>
                    <w:left w:val="none" w:sz="0" w:space="0" w:color="auto"/>
                    <w:bottom w:val="none" w:sz="0" w:space="0" w:color="auto"/>
                    <w:right w:val="none" w:sz="0" w:space="0" w:color="auto"/>
                  </w:divBdr>
                  <w:divsChild>
                    <w:div w:id="663319340">
                      <w:marLeft w:val="0"/>
                      <w:marRight w:val="0"/>
                      <w:marTop w:val="0"/>
                      <w:marBottom w:val="0"/>
                      <w:divBdr>
                        <w:top w:val="none" w:sz="0" w:space="0" w:color="auto"/>
                        <w:left w:val="none" w:sz="0" w:space="0" w:color="auto"/>
                        <w:bottom w:val="none" w:sz="0" w:space="0" w:color="auto"/>
                        <w:right w:val="none" w:sz="0" w:space="0" w:color="auto"/>
                      </w:divBdr>
                      <w:divsChild>
                        <w:div w:id="958074819">
                          <w:marLeft w:val="0"/>
                          <w:marRight w:val="0"/>
                          <w:marTop w:val="0"/>
                          <w:marBottom w:val="0"/>
                          <w:divBdr>
                            <w:top w:val="none" w:sz="0" w:space="0" w:color="auto"/>
                            <w:left w:val="none" w:sz="0" w:space="0" w:color="auto"/>
                            <w:bottom w:val="none" w:sz="0" w:space="0" w:color="auto"/>
                            <w:right w:val="none" w:sz="0" w:space="0" w:color="auto"/>
                          </w:divBdr>
                          <w:divsChild>
                            <w:div w:id="1022517676">
                              <w:marLeft w:val="0"/>
                              <w:marRight w:val="0"/>
                              <w:marTop w:val="0"/>
                              <w:marBottom w:val="0"/>
                              <w:divBdr>
                                <w:top w:val="none" w:sz="0" w:space="0" w:color="auto"/>
                                <w:left w:val="none" w:sz="0" w:space="0" w:color="auto"/>
                                <w:bottom w:val="none" w:sz="0" w:space="0" w:color="auto"/>
                                <w:right w:val="none" w:sz="0" w:space="0" w:color="auto"/>
                              </w:divBdr>
                              <w:divsChild>
                                <w:div w:id="302781830">
                                  <w:marLeft w:val="0"/>
                                  <w:marRight w:val="0"/>
                                  <w:marTop w:val="0"/>
                                  <w:marBottom w:val="0"/>
                                  <w:divBdr>
                                    <w:top w:val="none" w:sz="0" w:space="0" w:color="auto"/>
                                    <w:left w:val="none" w:sz="0" w:space="0" w:color="auto"/>
                                    <w:bottom w:val="none" w:sz="0" w:space="0" w:color="auto"/>
                                    <w:right w:val="none" w:sz="0" w:space="0" w:color="auto"/>
                                  </w:divBdr>
                                  <w:divsChild>
                                    <w:div w:id="39173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6086033">
      <w:bodyDiv w:val="1"/>
      <w:marLeft w:val="0"/>
      <w:marRight w:val="0"/>
      <w:marTop w:val="0"/>
      <w:marBottom w:val="0"/>
      <w:divBdr>
        <w:top w:val="none" w:sz="0" w:space="0" w:color="auto"/>
        <w:left w:val="none" w:sz="0" w:space="0" w:color="auto"/>
        <w:bottom w:val="none" w:sz="0" w:space="0" w:color="auto"/>
        <w:right w:val="none" w:sz="0" w:space="0" w:color="auto"/>
      </w:divBdr>
    </w:div>
    <w:div w:id="1961261750">
      <w:bodyDiv w:val="1"/>
      <w:marLeft w:val="0"/>
      <w:marRight w:val="0"/>
      <w:marTop w:val="0"/>
      <w:marBottom w:val="0"/>
      <w:divBdr>
        <w:top w:val="none" w:sz="0" w:space="0" w:color="auto"/>
        <w:left w:val="none" w:sz="0" w:space="0" w:color="auto"/>
        <w:bottom w:val="none" w:sz="0" w:space="0" w:color="auto"/>
        <w:right w:val="none" w:sz="0" w:space="0" w:color="auto"/>
      </w:divBdr>
    </w:div>
    <w:div w:id="1972247123">
      <w:bodyDiv w:val="1"/>
      <w:marLeft w:val="0"/>
      <w:marRight w:val="0"/>
      <w:marTop w:val="0"/>
      <w:marBottom w:val="0"/>
      <w:divBdr>
        <w:top w:val="none" w:sz="0" w:space="0" w:color="auto"/>
        <w:left w:val="none" w:sz="0" w:space="0" w:color="auto"/>
        <w:bottom w:val="none" w:sz="0" w:space="0" w:color="auto"/>
        <w:right w:val="none" w:sz="0" w:space="0" w:color="auto"/>
      </w:divBdr>
    </w:div>
    <w:div w:id="1974409983">
      <w:bodyDiv w:val="1"/>
      <w:marLeft w:val="0"/>
      <w:marRight w:val="0"/>
      <w:marTop w:val="0"/>
      <w:marBottom w:val="0"/>
      <w:divBdr>
        <w:top w:val="none" w:sz="0" w:space="0" w:color="auto"/>
        <w:left w:val="none" w:sz="0" w:space="0" w:color="auto"/>
        <w:bottom w:val="none" w:sz="0" w:space="0" w:color="auto"/>
        <w:right w:val="none" w:sz="0" w:space="0" w:color="auto"/>
      </w:divBdr>
    </w:div>
    <w:div w:id="2034459195">
      <w:bodyDiv w:val="1"/>
      <w:marLeft w:val="0"/>
      <w:marRight w:val="0"/>
      <w:marTop w:val="0"/>
      <w:marBottom w:val="0"/>
      <w:divBdr>
        <w:top w:val="none" w:sz="0" w:space="0" w:color="auto"/>
        <w:left w:val="none" w:sz="0" w:space="0" w:color="auto"/>
        <w:bottom w:val="none" w:sz="0" w:space="0" w:color="auto"/>
        <w:right w:val="none" w:sz="0" w:space="0" w:color="auto"/>
      </w:divBdr>
    </w:div>
    <w:div w:id="2047220702">
      <w:bodyDiv w:val="1"/>
      <w:marLeft w:val="0"/>
      <w:marRight w:val="0"/>
      <w:marTop w:val="0"/>
      <w:marBottom w:val="0"/>
      <w:divBdr>
        <w:top w:val="none" w:sz="0" w:space="0" w:color="auto"/>
        <w:left w:val="none" w:sz="0" w:space="0" w:color="auto"/>
        <w:bottom w:val="none" w:sz="0" w:space="0" w:color="auto"/>
        <w:right w:val="none" w:sz="0" w:space="0" w:color="auto"/>
      </w:divBdr>
    </w:div>
    <w:div w:id="2073498425">
      <w:bodyDiv w:val="1"/>
      <w:marLeft w:val="0"/>
      <w:marRight w:val="0"/>
      <w:marTop w:val="0"/>
      <w:marBottom w:val="0"/>
      <w:divBdr>
        <w:top w:val="none" w:sz="0" w:space="0" w:color="auto"/>
        <w:left w:val="none" w:sz="0" w:space="0" w:color="auto"/>
        <w:bottom w:val="none" w:sz="0" w:space="0" w:color="auto"/>
        <w:right w:val="none" w:sz="0" w:space="0" w:color="auto"/>
      </w:divBdr>
    </w:div>
    <w:div w:id="2094471593">
      <w:bodyDiv w:val="1"/>
      <w:marLeft w:val="0"/>
      <w:marRight w:val="0"/>
      <w:marTop w:val="0"/>
      <w:marBottom w:val="0"/>
      <w:divBdr>
        <w:top w:val="none" w:sz="0" w:space="0" w:color="auto"/>
        <w:left w:val="none" w:sz="0" w:space="0" w:color="auto"/>
        <w:bottom w:val="none" w:sz="0" w:space="0" w:color="auto"/>
        <w:right w:val="none" w:sz="0" w:space="0" w:color="auto"/>
      </w:divBdr>
    </w:div>
    <w:div w:id="2109503403">
      <w:bodyDiv w:val="1"/>
      <w:marLeft w:val="0"/>
      <w:marRight w:val="0"/>
      <w:marTop w:val="0"/>
      <w:marBottom w:val="0"/>
      <w:divBdr>
        <w:top w:val="none" w:sz="0" w:space="0" w:color="auto"/>
        <w:left w:val="none" w:sz="0" w:space="0" w:color="auto"/>
        <w:bottom w:val="none" w:sz="0" w:space="0" w:color="auto"/>
        <w:right w:val="none" w:sz="0" w:space="0" w:color="auto"/>
      </w:divBdr>
    </w:div>
    <w:div w:id="2123643460">
      <w:bodyDiv w:val="1"/>
      <w:marLeft w:val="0"/>
      <w:marRight w:val="0"/>
      <w:marTop w:val="0"/>
      <w:marBottom w:val="0"/>
      <w:divBdr>
        <w:top w:val="none" w:sz="0" w:space="0" w:color="auto"/>
        <w:left w:val="none" w:sz="0" w:space="0" w:color="auto"/>
        <w:bottom w:val="none" w:sz="0" w:space="0" w:color="auto"/>
        <w:right w:val="none" w:sz="0" w:space="0" w:color="auto"/>
      </w:divBdr>
    </w:div>
    <w:div w:id="2136018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trabalho-e-previdencia/pt-br/servicos/empregador/programa-de-alimentacao-do-trabalhador-pat/arquivos-legislacao/instrucoes-normativas/pat_in_971_2009.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gov.br/economia/pt-br/assuntos/drei/legislacao/arquivos/legislacoes-federais/indrei772020.pdf"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0B9A-4DCC-4527-8C91-12685099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20</Pages>
  <Words>7386</Words>
  <Characters>39889</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47181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48</cp:revision>
  <dcterms:created xsi:type="dcterms:W3CDTF">2026-01-05T17:14:00Z</dcterms:created>
  <dcterms:modified xsi:type="dcterms:W3CDTF">2026-06-05T16:51:00Z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